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E3" w:rsidRDefault="00EA62E3" w:rsidP="00976E71">
      <w:pPr>
        <w:spacing w:line="480" w:lineRule="auto"/>
        <w:jc w:val="center"/>
        <w:rPr>
          <w:b/>
          <w:sz w:val="32"/>
          <w:szCs w:val="32"/>
        </w:rPr>
      </w:pPr>
      <w:r w:rsidRPr="00EA62E3">
        <w:rPr>
          <w:rFonts w:hint="eastAsia"/>
          <w:b/>
          <w:sz w:val="32"/>
          <w:szCs w:val="32"/>
        </w:rPr>
        <w:t>北京语言大学综合楼礼堂灯光设备采购项目</w:t>
      </w:r>
    </w:p>
    <w:p w:rsidR="00BF2F3D" w:rsidRPr="00BD4094" w:rsidRDefault="00B37335" w:rsidP="00976E71">
      <w:pPr>
        <w:spacing w:line="480" w:lineRule="auto"/>
        <w:jc w:val="center"/>
        <w:rPr>
          <w:b/>
          <w:sz w:val="32"/>
          <w:szCs w:val="32"/>
        </w:rPr>
      </w:pPr>
      <w:r>
        <w:rPr>
          <w:rFonts w:hint="eastAsia"/>
          <w:b/>
          <w:sz w:val="32"/>
          <w:szCs w:val="32"/>
        </w:rPr>
        <w:t>招标</w:t>
      </w:r>
      <w:r w:rsidR="007E7739" w:rsidRPr="00BD4094">
        <w:rPr>
          <w:b/>
          <w:sz w:val="32"/>
          <w:szCs w:val="32"/>
        </w:rPr>
        <w:t>公告</w:t>
      </w:r>
    </w:p>
    <w:p w:rsidR="00BF2F3D" w:rsidRPr="00E753C8" w:rsidRDefault="007E7739" w:rsidP="00976E71">
      <w:pPr>
        <w:pStyle w:val="10"/>
        <w:spacing w:line="360" w:lineRule="auto"/>
        <w:rPr>
          <w:rFonts w:asciiTheme="minorEastAsia" w:hAnsiTheme="minorEastAsia"/>
          <w:spacing w:val="-2"/>
          <w:szCs w:val="21"/>
        </w:rPr>
      </w:pPr>
      <w:r w:rsidRPr="00BD4094">
        <w:rPr>
          <w:szCs w:val="21"/>
        </w:rPr>
        <w:t xml:space="preserve">　　</w:t>
      </w:r>
      <w:r w:rsidRPr="00E753C8">
        <w:rPr>
          <w:rFonts w:asciiTheme="minorEastAsia" w:hAnsiTheme="minorEastAsia"/>
          <w:spacing w:val="-2"/>
          <w:szCs w:val="21"/>
        </w:rPr>
        <w:t>中天信远国际招投标咨询（北京）有限公司受</w:t>
      </w:r>
      <w:r w:rsidR="0003296A" w:rsidRPr="009547E1">
        <w:rPr>
          <w:rFonts w:asciiTheme="minorEastAsia" w:hAnsiTheme="minorEastAsia" w:hint="eastAsia"/>
          <w:szCs w:val="21"/>
        </w:rPr>
        <w:t>北京</w:t>
      </w:r>
      <w:r w:rsidR="00EA62E3">
        <w:rPr>
          <w:rFonts w:asciiTheme="minorEastAsia" w:hAnsiTheme="minorEastAsia" w:hint="eastAsia"/>
          <w:szCs w:val="21"/>
        </w:rPr>
        <w:t>语言大学</w:t>
      </w:r>
      <w:r w:rsidRPr="00E753C8">
        <w:rPr>
          <w:rFonts w:asciiTheme="minorEastAsia" w:hAnsiTheme="minorEastAsia"/>
          <w:spacing w:val="-2"/>
          <w:szCs w:val="21"/>
        </w:rPr>
        <w:t>的委托，对“</w:t>
      </w:r>
      <w:r w:rsidR="0068193D" w:rsidRPr="0068193D">
        <w:rPr>
          <w:rFonts w:asciiTheme="minorEastAsia" w:hAnsiTheme="minorEastAsia" w:hint="eastAsia"/>
          <w:spacing w:val="-2"/>
          <w:szCs w:val="21"/>
        </w:rPr>
        <w:t>北京语言大学综合楼礼堂灯光设备采购项目</w:t>
      </w:r>
      <w:r w:rsidRPr="00E753C8">
        <w:rPr>
          <w:rFonts w:asciiTheme="minorEastAsia" w:hAnsiTheme="minorEastAsia"/>
          <w:bCs/>
          <w:spacing w:val="-2"/>
          <w:szCs w:val="21"/>
        </w:rPr>
        <w:t>”</w:t>
      </w:r>
      <w:r w:rsidRPr="00E753C8">
        <w:rPr>
          <w:rFonts w:asciiTheme="minorEastAsia" w:hAnsiTheme="minorEastAsia"/>
          <w:spacing w:val="-2"/>
          <w:szCs w:val="21"/>
        </w:rPr>
        <w:t>（招标编号</w:t>
      </w:r>
      <w:r w:rsidR="0068193D" w:rsidRPr="0068193D">
        <w:rPr>
          <w:rFonts w:asciiTheme="minorEastAsia" w:hAnsiTheme="minorEastAsia"/>
          <w:spacing w:val="-2"/>
          <w:szCs w:val="21"/>
        </w:rPr>
        <w:t>ZTXY-2017-H18756</w:t>
      </w:r>
      <w:r w:rsidRPr="00E753C8">
        <w:rPr>
          <w:rFonts w:asciiTheme="minorEastAsia" w:hAnsiTheme="minorEastAsia"/>
          <w:spacing w:val="-2"/>
          <w:szCs w:val="21"/>
        </w:rPr>
        <w:t>）采用</w:t>
      </w:r>
      <w:r w:rsidR="00B37335">
        <w:rPr>
          <w:rFonts w:asciiTheme="minorEastAsia" w:hAnsiTheme="minorEastAsia" w:hint="eastAsia"/>
          <w:spacing w:val="-2"/>
          <w:szCs w:val="21"/>
        </w:rPr>
        <w:t>国内公开</w:t>
      </w:r>
      <w:r w:rsidRPr="00E753C8">
        <w:rPr>
          <w:rFonts w:asciiTheme="minorEastAsia" w:hAnsiTheme="minorEastAsia"/>
          <w:spacing w:val="-2"/>
          <w:szCs w:val="21"/>
        </w:rPr>
        <w:t>招标方式进行采购，欢迎合格的投标人参加投标。</w:t>
      </w:r>
    </w:p>
    <w:p w:rsidR="00BF2F3D" w:rsidRPr="00BD4094" w:rsidRDefault="007E7739">
      <w:pPr>
        <w:pStyle w:val="10"/>
        <w:spacing w:line="360" w:lineRule="auto"/>
        <w:ind w:firstLineChars="202" w:firstLine="424"/>
        <w:rPr>
          <w:rFonts w:asciiTheme="minorEastAsia" w:hAnsiTheme="minorEastAsia"/>
          <w:szCs w:val="21"/>
        </w:rPr>
      </w:pPr>
      <w:r w:rsidRPr="00BD4094">
        <w:rPr>
          <w:rFonts w:asciiTheme="minorEastAsia" w:hAnsiTheme="minorEastAsia"/>
          <w:szCs w:val="21"/>
        </w:rPr>
        <w:t>一</w:t>
      </w:r>
      <w:r w:rsidRPr="00BD4094">
        <w:rPr>
          <w:rFonts w:asciiTheme="minorEastAsia" w:hAnsiTheme="minorEastAsia" w:hint="eastAsia"/>
          <w:szCs w:val="21"/>
        </w:rPr>
        <w:t>、</w:t>
      </w:r>
      <w:r w:rsidRPr="00BD4094">
        <w:rPr>
          <w:rFonts w:asciiTheme="minorEastAsia" w:hAnsiTheme="minorEastAsia"/>
          <w:szCs w:val="21"/>
        </w:rPr>
        <w:t>采购人名称：</w:t>
      </w:r>
      <w:r w:rsidR="0068193D" w:rsidRPr="009547E1">
        <w:rPr>
          <w:rFonts w:asciiTheme="minorEastAsia" w:hAnsiTheme="minorEastAsia" w:hint="eastAsia"/>
          <w:szCs w:val="21"/>
        </w:rPr>
        <w:t>北京</w:t>
      </w:r>
      <w:r w:rsidR="0068193D">
        <w:rPr>
          <w:rFonts w:asciiTheme="minorEastAsia" w:hAnsiTheme="minorEastAsia" w:hint="eastAsia"/>
          <w:szCs w:val="21"/>
        </w:rPr>
        <w:t>语言大学</w:t>
      </w:r>
    </w:p>
    <w:p w:rsidR="00BF2F3D" w:rsidRPr="00BD4094" w:rsidRDefault="007E7739">
      <w:pPr>
        <w:pStyle w:val="10"/>
        <w:spacing w:line="360" w:lineRule="auto"/>
        <w:ind w:firstLineChars="202" w:firstLine="424"/>
        <w:rPr>
          <w:rFonts w:asciiTheme="minorEastAsia" w:hAnsiTheme="minorEastAsia"/>
          <w:szCs w:val="21"/>
        </w:rPr>
      </w:pPr>
      <w:r w:rsidRPr="00BD4094">
        <w:rPr>
          <w:rFonts w:asciiTheme="minorEastAsia" w:hAnsiTheme="minorEastAsia" w:hint="eastAsia"/>
          <w:szCs w:val="21"/>
        </w:rPr>
        <w:t>二、</w:t>
      </w:r>
      <w:r w:rsidRPr="00BD4094">
        <w:rPr>
          <w:rFonts w:asciiTheme="minorEastAsia" w:hAnsiTheme="minorEastAsia"/>
          <w:szCs w:val="21"/>
        </w:rPr>
        <w:t>采</w:t>
      </w:r>
      <w:r w:rsidRPr="009547E1">
        <w:rPr>
          <w:rFonts w:asciiTheme="minorEastAsia" w:hAnsiTheme="minorEastAsia"/>
          <w:spacing w:val="-2"/>
          <w:szCs w:val="21"/>
        </w:rPr>
        <w:t>购人地址：</w:t>
      </w:r>
      <w:r w:rsidR="0068193D" w:rsidRPr="0068193D">
        <w:rPr>
          <w:rFonts w:asciiTheme="minorEastAsia" w:hAnsiTheme="minorEastAsia" w:hint="eastAsia"/>
          <w:spacing w:val="-2"/>
          <w:szCs w:val="21"/>
        </w:rPr>
        <w:t>北京市海淀区学院路15号</w:t>
      </w:r>
    </w:p>
    <w:p w:rsidR="00BF2F3D" w:rsidRPr="00F42674" w:rsidRDefault="007E7739" w:rsidP="00F42674">
      <w:pPr>
        <w:pStyle w:val="10"/>
        <w:spacing w:line="360" w:lineRule="auto"/>
        <w:ind w:firstLineChars="202" w:firstLine="416"/>
        <w:rPr>
          <w:rFonts w:asciiTheme="minorEastAsia" w:hAnsiTheme="minorEastAsia"/>
          <w:spacing w:val="-2"/>
          <w:szCs w:val="21"/>
        </w:rPr>
      </w:pPr>
      <w:r w:rsidRPr="00F42674">
        <w:rPr>
          <w:rFonts w:asciiTheme="minorEastAsia" w:hAnsiTheme="minorEastAsia" w:hint="eastAsia"/>
          <w:spacing w:val="-2"/>
          <w:szCs w:val="21"/>
        </w:rPr>
        <w:t>三、</w:t>
      </w:r>
      <w:r w:rsidRPr="00F42674">
        <w:rPr>
          <w:rFonts w:asciiTheme="minorEastAsia" w:hAnsiTheme="minorEastAsia"/>
          <w:spacing w:val="-2"/>
          <w:szCs w:val="21"/>
        </w:rPr>
        <w:t>采购人</w:t>
      </w:r>
      <w:r w:rsidR="00B51961" w:rsidRPr="00F42674">
        <w:rPr>
          <w:rFonts w:asciiTheme="minorEastAsia" w:hAnsiTheme="minorEastAsia" w:hint="eastAsia"/>
          <w:spacing w:val="-2"/>
          <w:szCs w:val="21"/>
        </w:rPr>
        <w:t>及联系</w:t>
      </w:r>
      <w:r w:rsidRPr="00F42674">
        <w:rPr>
          <w:rFonts w:asciiTheme="minorEastAsia" w:hAnsiTheme="minorEastAsia"/>
          <w:spacing w:val="-2"/>
          <w:szCs w:val="21"/>
        </w:rPr>
        <w:t>电话：</w:t>
      </w:r>
      <w:r w:rsidR="00A027AD">
        <w:rPr>
          <w:rFonts w:ascii="宋体" w:hAnsi="宋体" w:hint="eastAsia"/>
          <w:sz w:val="24"/>
        </w:rPr>
        <w:t>卢老师</w:t>
      </w:r>
      <w:r w:rsidR="00A027AD">
        <w:rPr>
          <w:rFonts w:ascii="宋体" w:hAnsi="宋体" w:hint="eastAsia"/>
          <w:sz w:val="24"/>
        </w:rPr>
        <w:t xml:space="preserve"> </w:t>
      </w:r>
      <w:r w:rsidR="00A027AD">
        <w:rPr>
          <w:rFonts w:ascii="宋体" w:hAnsi="宋体" w:hint="eastAsia"/>
          <w:sz w:val="24"/>
        </w:rPr>
        <w:t>010-82303920</w:t>
      </w:r>
    </w:p>
    <w:p w:rsidR="00BF2F3D" w:rsidRPr="00BD4094" w:rsidRDefault="007E7739">
      <w:pPr>
        <w:pStyle w:val="10"/>
        <w:spacing w:line="360" w:lineRule="auto"/>
        <w:ind w:firstLineChars="202" w:firstLine="424"/>
        <w:rPr>
          <w:rFonts w:asciiTheme="minorEastAsia" w:hAnsiTheme="minorEastAsia"/>
          <w:szCs w:val="21"/>
        </w:rPr>
      </w:pPr>
      <w:r w:rsidRPr="00BD4094">
        <w:rPr>
          <w:rFonts w:asciiTheme="minorEastAsia" w:hAnsiTheme="minorEastAsia" w:hint="eastAsia"/>
          <w:szCs w:val="21"/>
        </w:rPr>
        <w:t>四、</w:t>
      </w:r>
      <w:r w:rsidRPr="00BD4094">
        <w:rPr>
          <w:rFonts w:asciiTheme="minorEastAsia" w:hAnsiTheme="minorEastAsia"/>
          <w:szCs w:val="21"/>
        </w:rPr>
        <w:t>采购代理机构全称：中天信远国际招投标咨询（北京）有限公司</w:t>
      </w:r>
    </w:p>
    <w:p w:rsidR="00BF2F3D" w:rsidRPr="00BD4094" w:rsidRDefault="007E7739">
      <w:pPr>
        <w:pStyle w:val="10"/>
        <w:spacing w:line="360" w:lineRule="auto"/>
        <w:rPr>
          <w:rFonts w:asciiTheme="minorEastAsia" w:hAnsiTheme="minorEastAsia"/>
          <w:szCs w:val="21"/>
        </w:rPr>
      </w:pPr>
      <w:r w:rsidRPr="00BD4094">
        <w:rPr>
          <w:rFonts w:asciiTheme="minorEastAsia" w:hAnsiTheme="minorEastAsia"/>
          <w:szCs w:val="21"/>
        </w:rPr>
        <w:t xml:space="preserve">　　采购代理机构地址：北京市朝阳区南磨房路37号华腾北搪商务大厦11</w:t>
      </w:r>
      <w:r w:rsidRPr="00BD4094">
        <w:rPr>
          <w:rFonts w:asciiTheme="minorEastAsia" w:hAnsiTheme="minorEastAsia" w:hint="eastAsia"/>
          <w:szCs w:val="21"/>
        </w:rPr>
        <w:t>12</w:t>
      </w:r>
      <w:r w:rsidRPr="00BD4094">
        <w:rPr>
          <w:rFonts w:asciiTheme="minorEastAsia" w:hAnsiTheme="minorEastAsia"/>
          <w:szCs w:val="21"/>
        </w:rPr>
        <w:t>室</w:t>
      </w:r>
    </w:p>
    <w:p w:rsidR="00BF2F3D" w:rsidRPr="00BD4094" w:rsidRDefault="007E7739">
      <w:pPr>
        <w:pStyle w:val="10"/>
        <w:spacing w:line="360" w:lineRule="auto"/>
        <w:rPr>
          <w:rFonts w:asciiTheme="minorEastAsia" w:hAnsiTheme="minorEastAsia"/>
          <w:szCs w:val="21"/>
        </w:rPr>
      </w:pPr>
      <w:r w:rsidRPr="00BD4094">
        <w:rPr>
          <w:rFonts w:asciiTheme="minorEastAsia" w:hAnsiTheme="minorEastAsia"/>
          <w:szCs w:val="21"/>
        </w:rPr>
        <w:t xml:space="preserve">　　联系人:</w:t>
      </w:r>
      <w:r w:rsidR="00B80361" w:rsidRPr="00BD4094">
        <w:rPr>
          <w:rFonts w:asciiTheme="minorEastAsia" w:hAnsiTheme="minorEastAsia" w:hint="eastAsia"/>
          <w:szCs w:val="21"/>
        </w:rPr>
        <w:t>谢</w:t>
      </w:r>
      <w:r w:rsidR="00437058">
        <w:rPr>
          <w:rFonts w:asciiTheme="minorEastAsia" w:hAnsiTheme="minorEastAsia" w:hint="eastAsia"/>
          <w:szCs w:val="21"/>
        </w:rPr>
        <w:t>女士</w:t>
      </w:r>
      <w:r w:rsidR="00AE6EA5">
        <w:rPr>
          <w:rFonts w:asciiTheme="minorEastAsia" w:hAnsiTheme="minorEastAsia" w:hint="eastAsia"/>
          <w:szCs w:val="21"/>
        </w:rPr>
        <w:t>、</w:t>
      </w:r>
      <w:r w:rsidR="0068193D">
        <w:rPr>
          <w:rFonts w:asciiTheme="minorEastAsia" w:hAnsiTheme="minorEastAsia" w:hint="eastAsia"/>
          <w:szCs w:val="21"/>
        </w:rPr>
        <w:t>聂女士</w:t>
      </w:r>
      <w:r w:rsidR="00B37335">
        <w:rPr>
          <w:rFonts w:asciiTheme="minorEastAsia" w:hAnsiTheme="minorEastAsia" w:hint="eastAsia"/>
          <w:szCs w:val="21"/>
        </w:rPr>
        <w:t xml:space="preserve">     </w:t>
      </w:r>
      <w:r w:rsidRPr="00BD4094">
        <w:rPr>
          <w:rFonts w:asciiTheme="minorEastAsia" w:hAnsiTheme="minorEastAsia"/>
          <w:szCs w:val="21"/>
        </w:rPr>
        <w:t>电话</w:t>
      </w:r>
      <w:r w:rsidRPr="00BD4094">
        <w:rPr>
          <w:rFonts w:asciiTheme="minorEastAsia" w:hAnsiTheme="minorEastAsia" w:hint="eastAsia"/>
          <w:szCs w:val="21"/>
        </w:rPr>
        <w:t>/</w:t>
      </w:r>
      <w:r w:rsidRPr="00BD4094">
        <w:rPr>
          <w:rFonts w:asciiTheme="minorEastAsia" w:hAnsiTheme="minorEastAsia"/>
          <w:szCs w:val="21"/>
        </w:rPr>
        <w:t>传真：010-</w:t>
      </w:r>
      <w:r w:rsidRPr="00BD4094">
        <w:rPr>
          <w:rFonts w:asciiTheme="minorEastAsia" w:hAnsiTheme="minorEastAsia" w:hint="eastAsia"/>
          <w:szCs w:val="21"/>
        </w:rPr>
        <w:t>53779915/</w:t>
      </w:r>
      <w:r w:rsidRPr="00BD4094">
        <w:rPr>
          <w:rFonts w:asciiTheme="minorEastAsia" w:hAnsiTheme="minorEastAsia"/>
          <w:szCs w:val="21"/>
        </w:rPr>
        <w:t>5</w:t>
      </w:r>
      <w:r w:rsidRPr="00BD4094">
        <w:rPr>
          <w:rFonts w:asciiTheme="minorEastAsia" w:hAnsiTheme="minorEastAsia" w:hint="eastAsia"/>
          <w:szCs w:val="21"/>
        </w:rPr>
        <w:t>3779910</w:t>
      </w:r>
    </w:p>
    <w:p w:rsidR="00D817F9" w:rsidRPr="00D07FB0" w:rsidRDefault="007E7739">
      <w:pPr>
        <w:pStyle w:val="10"/>
        <w:spacing w:line="360" w:lineRule="auto"/>
        <w:ind w:firstLine="405"/>
        <w:rPr>
          <w:rFonts w:asciiTheme="minorEastAsia" w:hAnsiTheme="minorEastAsia"/>
          <w:szCs w:val="21"/>
        </w:rPr>
      </w:pPr>
      <w:r w:rsidRPr="00D07FB0">
        <w:rPr>
          <w:rFonts w:asciiTheme="minorEastAsia" w:hAnsiTheme="minorEastAsia" w:hint="eastAsia"/>
          <w:szCs w:val="21"/>
        </w:rPr>
        <w:t>五、</w:t>
      </w:r>
      <w:r w:rsidRPr="00D07FB0">
        <w:rPr>
          <w:rFonts w:asciiTheme="minorEastAsia" w:hAnsiTheme="minorEastAsia"/>
          <w:szCs w:val="21"/>
        </w:rPr>
        <w:t>项目采购</w:t>
      </w:r>
      <w:r w:rsidR="00D246D6" w:rsidRPr="00D07FB0">
        <w:rPr>
          <w:rFonts w:asciiTheme="minorEastAsia" w:hAnsiTheme="minorEastAsia" w:hint="eastAsia"/>
          <w:szCs w:val="21"/>
        </w:rPr>
        <w:t>需求</w:t>
      </w:r>
      <w:r w:rsidRPr="00D07FB0">
        <w:rPr>
          <w:rFonts w:asciiTheme="minorEastAsia" w:hAnsiTheme="minorEastAsia"/>
          <w:szCs w:val="21"/>
        </w:rPr>
        <w:t>：</w:t>
      </w:r>
    </w:p>
    <w:tbl>
      <w:tblPr>
        <w:tblW w:w="7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8"/>
        <w:gridCol w:w="1318"/>
        <w:gridCol w:w="1545"/>
        <w:gridCol w:w="1685"/>
      </w:tblGrid>
      <w:tr w:rsidR="0068193D" w:rsidRPr="00D07FB0" w:rsidTr="0068193D">
        <w:trPr>
          <w:trHeight w:val="466"/>
        </w:trPr>
        <w:tc>
          <w:tcPr>
            <w:tcW w:w="993" w:type="dxa"/>
            <w:tcBorders>
              <w:top w:val="single" w:sz="4" w:space="0" w:color="auto"/>
              <w:left w:val="single" w:sz="4" w:space="0" w:color="auto"/>
              <w:bottom w:val="single" w:sz="4" w:space="0" w:color="auto"/>
              <w:right w:val="single" w:sz="4" w:space="0" w:color="auto"/>
            </w:tcBorders>
            <w:vAlign w:val="center"/>
            <w:hideMark/>
          </w:tcPr>
          <w:p w:rsidR="0068193D" w:rsidRPr="00D07FB0" w:rsidRDefault="0068193D" w:rsidP="00B9498E">
            <w:pPr>
              <w:jc w:val="center"/>
              <w:rPr>
                <w:rFonts w:ascii="宋体" w:hAnsi="宋体"/>
                <w:b/>
                <w:szCs w:val="21"/>
              </w:rPr>
            </w:pPr>
            <w:r w:rsidRPr="00D07FB0">
              <w:rPr>
                <w:rFonts w:ascii="宋体" w:hAnsi="宋体" w:hint="eastAsia"/>
                <w:b/>
                <w:szCs w:val="21"/>
              </w:rPr>
              <w:t>序号</w:t>
            </w:r>
          </w:p>
        </w:tc>
        <w:tc>
          <w:tcPr>
            <w:tcW w:w="2418" w:type="dxa"/>
            <w:tcBorders>
              <w:top w:val="single" w:sz="4" w:space="0" w:color="auto"/>
              <w:left w:val="single" w:sz="4" w:space="0" w:color="auto"/>
              <w:bottom w:val="single" w:sz="4" w:space="0" w:color="auto"/>
              <w:right w:val="single" w:sz="4" w:space="0" w:color="auto"/>
            </w:tcBorders>
            <w:vAlign w:val="center"/>
            <w:hideMark/>
          </w:tcPr>
          <w:p w:rsidR="0068193D" w:rsidRPr="00D07FB0" w:rsidRDefault="0068193D" w:rsidP="00B9498E">
            <w:pPr>
              <w:jc w:val="center"/>
              <w:rPr>
                <w:rFonts w:ascii="宋体" w:hAnsi="宋体"/>
                <w:b/>
                <w:szCs w:val="21"/>
              </w:rPr>
            </w:pPr>
            <w:r w:rsidRPr="00D07FB0">
              <w:rPr>
                <w:rFonts w:ascii="宋体" w:hAnsi="宋体" w:hint="eastAsia"/>
                <w:b/>
                <w:szCs w:val="21"/>
              </w:rPr>
              <w:t>设备名称</w:t>
            </w:r>
          </w:p>
        </w:tc>
        <w:tc>
          <w:tcPr>
            <w:tcW w:w="1318" w:type="dxa"/>
            <w:tcBorders>
              <w:top w:val="single" w:sz="4" w:space="0" w:color="auto"/>
              <w:left w:val="single" w:sz="4" w:space="0" w:color="auto"/>
              <w:bottom w:val="single" w:sz="4" w:space="0" w:color="auto"/>
              <w:right w:val="single" w:sz="4" w:space="0" w:color="auto"/>
            </w:tcBorders>
            <w:vAlign w:val="center"/>
            <w:hideMark/>
          </w:tcPr>
          <w:p w:rsidR="0068193D" w:rsidRPr="00D07FB0" w:rsidRDefault="0068193D" w:rsidP="00B9498E">
            <w:pPr>
              <w:jc w:val="center"/>
              <w:rPr>
                <w:rFonts w:ascii="宋体" w:hAnsi="宋体"/>
                <w:b/>
                <w:szCs w:val="21"/>
              </w:rPr>
            </w:pPr>
            <w:r w:rsidRPr="00D07FB0">
              <w:rPr>
                <w:rFonts w:ascii="宋体" w:hAnsi="宋体" w:hint="eastAsia"/>
                <w:b/>
                <w:szCs w:val="21"/>
              </w:rPr>
              <w:t>数量</w:t>
            </w:r>
          </w:p>
        </w:tc>
        <w:tc>
          <w:tcPr>
            <w:tcW w:w="1545" w:type="dxa"/>
            <w:tcBorders>
              <w:top w:val="single" w:sz="4" w:space="0" w:color="auto"/>
              <w:left w:val="single" w:sz="4" w:space="0" w:color="auto"/>
              <w:bottom w:val="single" w:sz="4" w:space="0" w:color="auto"/>
              <w:right w:val="single" w:sz="4" w:space="0" w:color="auto"/>
            </w:tcBorders>
            <w:vAlign w:val="center"/>
            <w:hideMark/>
          </w:tcPr>
          <w:p w:rsidR="0068193D" w:rsidRPr="00D07FB0" w:rsidRDefault="0068193D" w:rsidP="00B9498E">
            <w:pPr>
              <w:jc w:val="center"/>
              <w:rPr>
                <w:rFonts w:ascii="宋体" w:hAnsi="宋体"/>
                <w:b/>
                <w:szCs w:val="21"/>
              </w:rPr>
            </w:pPr>
            <w:r w:rsidRPr="00D07FB0">
              <w:rPr>
                <w:rFonts w:ascii="宋体" w:hAnsi="宋体" w:hint="eastAsia"/>
                <w:b/>
                <w:szCs w:val="21"/>
              </w:rPr>
              <w:t>预算金额</w:t>
            </w:r>
          </w:p>
          <w:p w:rsidR="0068193D" w:rsidRPr="00D07FB0" w:rsidRDefault="0068193D" w:rsidP="00B9498E">
            <w:pPr>
              <w:jc w:val="center"/>
              <w:rPr>
                <w:rFonts w:ascii="宋体" w:hAnsi="宋体"/>
                <w:b/>
                <w:szCs w:val="21"/>
              </w:rPr>
            </w:pPr>
            <w:r w:rsidRPr="00D07FB0">
              <w:rPr>
                <w:rFonts w:ascii="宋体" w:hAnsi="宋体" w:hint="eastAsia"/>
                <w:b/>
                <w:szCs w:val="21"/>
              </w:rPr>
              <w:t>（单位）</w:t>
            </w:r>
          </w:p>
        </w:tc>
        <w:tc>
          <w:tcPr>
            <w:tcW w:w="1685" w:type="dxa"/>
            <w:tcBorders>
              <w:top w:val="single" w:sz="4" w:space="0" w:color="auto"/>
              <w:left w:val="single" w:sz="4" w:space="0" w:color="auto"/>
              <w:bottom w:val="single" w:sz="4" w:space="0" w:color="auto"/>
              <w:right w:val="single" w:sz="4" w:space="0" w:color="auto"/>
            </w:tcBorders>
            <w:vAlign w:val="center"/>
            <w:hideMark/>
          </w:tcPr>
          <w:p w:rsidR="0068193D" w:rsidRPr="00D07FB0" w:rsidRDefault="0068193D" w:rsidP="00B9498E">
            <w:pPr>
              <w:jc w:val="center"/>
              <w:rPr>
                <w:rFonts w:ascii="宋体" w:hAnsi="宋体"/>
                <w:b/>
                <w:szCs w:val="21"/>
              </w:rPr>
            </w:pPr>
            <w:r w:rsidRPr="00D07FB0">
              <w:rPr>
                <w:rFonts w:ascii="宋体" w:hAnsi="宋体" w:hint="eastAsia"/>
                <w:b/>
                <w:szCs w:val="21"/>
              </w:rPr>
              <w:t>是否接受进口产品投标</w:t>
            </w:r>
          </w:p>
        </w:tc>
      </w:tr>
      <w:tr w:rsidR="00D07FB0" w:rsidRPr="00D07FB0" w:rsidTr="00D07FB0">
        <w:trPr>
          <w:trHeight w:val="466"/>
        </w:trPr>
        <w:tc>
          <w:tcPr>
            <w:tcW w:w="993" w:type="dxa"/>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jc w:val="center"/>
              <w:rPr>
                <w:rFonts w:ascii="宋体" w:hAnsi="宋体"/>
                <w:szCs w:val="21"/>
              </w:rPr>
            </w:pPr>
            <w:r w:rsidRPr="00D07FB0">
              <w:rPr>
                <w:rFonts w:ascii="宋体" w:hAnsi="宋体" w:hint="eastAsia"/>
                <w:szCs w:val="21"/>
              </w:rPr>
              <w:t>1</w:t>
            </w:r>
          </w:p>
        </w:tc>
        <w:tc>
          <w:tcPr>
            <w:tcW w:w="2418" w:type="dxa"/>
            <w:tcBorders>
              <w:top w:val="single" w:sz="4" w:space="0" w:color="auto"/>
              <w:left w:val="single" w:sz="4" w:space="0" w:color="auto"/>
              <w:bottom w:val="single" w:sz="4" w:space="0" w:color="auto"/>
              <w:right w:val="single" w:sz="4" w:space="0" w:color="auto"/>
            </w:tcBorders>
            <w:vAlign w:val="center"/>
          </w:tcPr>
          <w:p w:rsidR="00D07FB0" w:rsidRPr="00D07FB0" w:rsidRDefault="00D07FB0" w:rsidP="00CB4BB0">
            <w:pPr>
              <w:jc w:val="center"/>
              <w:rPr>
                <w:rFonts w:ascii="宋体" w:hAnsi="宋体"/>
                <w:szCs w:val="21"/>
              </w:rPr>
            </w:pPr>
            <w:r w:rsidRPr="00D07FB0">
              <w:rPr>
                <w:rFonts w:asciiTheme="minorEastAsia" w:hAnsiTheme="minorEastAsia" w:hint="eastAsia"/>
                <w:szCs w:val="21"/>
              </w:rPr>
              <w:t>*</w:t>
            </w:r>
            <w:r w:rsidRPr="00D07FB0">
              <w:rPr>
                <w:rFonts w:ascii="宋体" w:hAnsi="宋体" w:hint="eastAsia"/>
                <w:szCs w:val="21"/>
              </w:rPr>
              <w:t>数字调光台</w:t>
            </w:r>
          </w:p>
        </w:tc>
        <w:tc>
          <w:tcPr>
            <w:tcW w:w="1318" w:type="dxa"/>
            <w:tcBorders>
              <w:top w:val="single" w:sz="4" w:space="0" w:color="auto"/>
              <w:left w:val="single" w:sz="4" w:space="0" w:color="auto"/>
              <w:bottom w:val="single" w:sz="4" w:space="0" w:color="auto"/>
              <w:right w:val="single" w:sz="4" w:space="0" w:color="auto"/>
            </w:tcBorders>
            <w:vAlign w:val="center"/>
          </w:tcPr>
          <w:p w:rsidR="00D07FB0" w:rsidRPr="00D07FB0" w:rsidRDefault="00D07FB0" w:rsidP="00CB4BB0">
            <w:pPr>
              <w:jc w:val="center"/>
              <w:rPr>
                <w:rFonts w:ascii="宋体" w:hAnsi="宋体"/>
                <w:szCs w:val="21"/>
              </w:rPr>
            </w:pPr>
            <w:r w:rsidRPr="00D07FB0">
              <w:rPr>
                <w:rFonts w:ascii="宋体" w:hAnsi="宋体" w:hint="eastAsia"/>
                <w:szCs w:val="21"/>
              </w:rPr>
              <w:t>1台</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jc w:val="center"/>
              <w:rPr>
                <w:rFonts w:ascii="宋体" w:hAnsi="宋体"/>
                <w:szCs w:val="21"/>
              </w:rPr>
            </w:pPr>
            <w:r w:rsidRPr="00D07FB0">
              <w:rPr>
                <w:rFonts w:ascii="宋体" w:hAnsi="宋体" w:hint="eastAsia"/>
                <w:szCs w:val="21"/>
              </w:rPr>
              <w:t>700000元</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jc w:val="center"/>
              <w:rPr>
                <w:rFonts w:ascii="宋体" w:hAnsi="宋体"/>
                <w:szCs w:val="21"/>
              </w:rPr>
            </w:pPr>
            <w:r w:rsidRPr="00D07FB0">
              <w:rPr>
                <w:rFonts w:ascii="宋体" w:hAnsi="宋体" w:hint="eastAsia"/>
                <w:szCs w:val="21"/>
              </w:rPr>
              <w:t>不接受</w:t>
            </w:r>
          </w:p>
        </w:tc>
      </w:tr>
      <w:tr w:rsidR="00D07FB0" w:rsidRPr="00D07FB0" w:rsidTr="00D07FB0">
        <w:trPr>
          <w:trHeight w:val="466"/>
        </w:trPr>
        <w:tc>
          <w:tcPr>
            <w:tcW w:w="993" w:type="dxa"/>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jc w:val="center"/>
              <w:rPr>
                <w:rFonts w:ascii="宋体" w:hAnsi="宋体"/>
                <w:szCs w:val="21"/>
              </w:rPr>
            </w:pPr>
            <w:r w:rsidRPr="00D07FB0">
              <w:rPr>
                <w:rFonts w:ascii="宋体" w:hAnsi="宋体" w:hint="eastAsia"/>
                <w:szCs w:val="21"/>
              </w:rPr>
              <w:t>2</w:t>
            </w:r>
          </w:p>
        </w:tc>
        <w:tc>
          <w:tcPr>
            <w:tcW w:w="2418" w:type="dxa"/>
            <w:tcBorders>
              <w:top w:val="single" w:sz="4" w:space="0" w:color="auto"/>
              <w:left w:val="single" w:sz="4" w:space="0" w:color="auto"/>
              <w:bottom w:val="single" w:sz="4" w:space="0" w:color="auto"/>
              <w:right w:val="single" w:sz="4" w:space="0" w:color="auto"/>
            </w:tcBorders>
            <w:vAlign w:val="center"/>
          </w:tcPr>
          <w:p w:rsidR="00D07FB0" w:rsidRPr="00D07FB0" w:rsidRDefault="00D07FB0" w:rsidP="00CB4BB0">
            <w:pPr>
              <w:jc w:val="center"/>
              <w:rPr>
                <w:rFonts w:ascii="宋体" w:hAnsi="宋体"/>
                <w:szCs w:val="21"/>
              </w:rPr>
            </w:pPr>
            <w:r w:rsidRPr="00D07FB0">
              <w:rPr>
                <w:rFonts w:asciiTheme="minorEastAsia" w:hAnsiTheme="minorEastAsia" w:hint="eastAsia"/>
                <w:szCs w:val="21"/>
              </w:rPr>
              <w:t>*</w:t>
            </w:r>
            <w:r w:rsidRPr="00D07FB0">
              <w:rPr>
                <w:rFonts w:ascii="宋体" w:hAnsi="宋体" w:hint="eastAsia"/>
                <w:szCs w:val="21"/>
              </w:rPr>
              <w:t>光束灯（BM）</w:t>
            </w:r>
          </w:p>
        </w:tc>
        <w:tc>
          <w:tcPr>
            <w:tcW w:w="1318" w:type="dxa"/>
            <w:tcBorders>
              <w:top w:val="single" w:sz="4" w:space="0" w:color="auto"/>
              <w:left w:val="single" w:sz="4" w:space="0" w:color="auto"/>
              <w:bottom w:val="single" w:sz="4" w:space="0" w:color="auto"/>
              <w:right w:val="single" w:sz="4" w:space="0" w:color="auto"/>
            </w:tcBorders>
            <w:vAlign w:val="center"/>
          </w:tcPr>
          <w:p w:rsidR="00D07FB0" w:rsidRPr="00D07FB0" w:rsidRDefault="00D07FB0" w:rsidP="00CB4BB0">
            <w:pPr>
              <w:jc w:val="center"/>
              <w:rPr>
                <w:rFonts w:ascii="宋体" w:hAnsi="宋体"/>
                <w:szCs w:val="21"/>
              </w:rPr>
            </w:pPr>
            <w:r w:rsidRPr="00D07FB0">
              <w:rPr>
                <w:rFonts w:ascii="宋体" w:hAnsi="宋体" w:hint="eastAsia"/>
                <w:szCs w:val="21"/>
              </w:rPr>
              <w:t>36台</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widowControl/>
              <w:jc w:val="left"/>
              <w:rPr>
                <w:rFonts w:ascii="宋体" w:hAnsi="宋体"/>
                <w:szCs w:val="21"/>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widowControl/>
              <w:jc w:val="left"/>
              <w:rPr>
                <w:rFonts w:ascii="宋体" w:hAnsi="宋体"/>
                <w:szCs w:val="21"/>
              </w:rPr>
            </w:pPr>
          </w:p>
        </w:tc>
      </w:tr>
      <w:tr w:rsidR="00D07FB0" w:rsidRPr="00D07FB0" w:rsidTr="00D07FB0">
        <w:trPr>
          <w:trHeight w:val="466"/>
        </w:trPr>
        <w:tc>
          <w:tcPr>
            <w:tcW w:w="993" w:type="dxa"/>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jc w:val="center"/>
              <w:rPr>
                <w:rFonts w:ascii="宋体" w:hAnsi="宋体"/>
                <w:szCs w:val="21"/>
              </w:rPr>
            </w:pPr>
            <w:r w:rsidRPr="00D07FB0">
              <w:rPr>
                <w:rFonts w:ascii="宋体" w:hAnsi="宋体" w:hint="eastAsia"/>
                <w:szCs w:val="21"/>
              </w:rPr>
              <w:t>3</w:t>
            </w:r>
          </w:p>
        </w:tc>
        <w:tc>
          <w:tcPr>
            <w:tcW w:w="2418" w:type="dxa"/>
            <w:tcBorders>
              <w:top w:val="single" w:sz="4" w:space="0" w:color="auto"/>
              <w:left w:val="single" w:sz="4" w:space="0" w:color="auto"/>
              <w:bottom w:val="single" w:sz="4" w:space="0" w:color="auto"/>
              <w:right w:val="single" w:sz="4" w:space="0" w:color="auto"/>
            </w:tcBorders>
            <w:vAlign w:val="center"/>
          </w:tcPr>
          <w:p w:rsidR="00D07FB0" w:rsidRPr="00D07FB0" w:rsidRDefault="00D07FB0" w:rsidP="00CB4BB0">
            <w:pPr>
              <w:jc w:val="center"/>
              <w:rPr>
                <w:rFonts w:ascii="宋体" w:hAnsi="宋体"/>
                <w:szCs w:val="21"/>
              </w:rPr>
            </w:pPr>
            <w:r w:rsidRPr="00D07FB0">
              <w:rPr>
                <w:rFonts w:ascii="宋体" w:hAnsi="宋体" w:hint="eastAsia"/>
                <w:szCs w:val="21"/>
              </w:rPr>
              <w:t>LED天地排柔光灯</w:t>
            </w:r>
          </w:p>
        </w:tc>
        <w:tc>
          <w:tcPr>
            <w:tcW w:w="1318" w:type="dxa"/>
            <w:tcBorders>
              <w:top w:val="single" w:sz="4" w:space="0" w:color="auto"/>
              <w:left w:val="single" w:sz="4" w:space="0" w:color="auto"/>
              <w:bottom w:val="single" w:sz="4" w:space="0" w:color="auto"/>
              <w:right w:val="single" w:sz="4" w:space="0" w:color="auto"/>
            </w:tcBorders>
            <w:vAlign w:val="center"/>
          </w:tcPr>
          <w:p w:rsidR="00D07FB0" w:rsidRPr="00D07FB0" w:rsidRDefault="00D07FB0" w:rsidP="00CB4BB0">
            <w:pPr>
              <w:jc w:val="center"/>
              <w:rPr>
                <w:rFonts w:ascii="宋体" w:hAnsi="宋体"/>
                <w:szCs w:val="21"/>
              </w:rPr>
            </w:pPr>
            <w:r w:rsidRPr="00D07FB0">
              <w:rPr>
                <w:rFonts w:ascii="宋体" w:hAnsi="宋体" w:hint="eastAsia"/>
                <w:szCs w:val="21"/>
              </w:rPr>
              <w:t>24台</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widowControl/>
              <w:jc w:val="left"/>
              <w:rPr>
                <w:rFonts w:ascii="宋体" w:hAnsi="宋体"/>
                <w:szCs w:val="21"/>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widowControl/>
              <w:jc w:val="left"/>
              <w:rPr>
                <w:rFonts w:ascii="宋体" w:hAnsi="宋体"/>
                <w:szCs w:val="21"/>
              </w:rPr>
            </w:pPr>
          </w:p>
        </w:tc>
      </w:tr>
      <w:tr w:rsidR="00D07FB0" w:rsidRPr="00D07FB0" w:rsidTr="00D07FB0">
        <w:trPr>
          <w:trHeight w:val="466"/>
        </w:trPr>
        <w:tc>
          <w:tcPr>
            <w:tcW w:w="993" w:type="dxa"/>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jc w:val="center"/>
              <w:rPr>
                <w:rFonts w:ascii="宋体" w:hAnsi="宋体"/>
                <w:szCs w:val="21"/>
              </w:rPr>
            </w:pPr>
            <w:r w:rsidRPr="00D07FB0">
              <w:rPr>
                <w:rFonts w:ascii="宋体" w:hAnsi="宋体" w:hint="eastAsia"/>
                <w:szCs w:val="21"/>
              </w:rPr>
              <w:t>4</w:t>
            </w:r>
          </w:p>
        </w:tc>
        <w:tc>
          <w:tcPr>
            <w:tcW w:w="2418" w:type="dxa"/>
            <w:tcBorders>
              <w:top w:val="single" w:sz="4" w:space="0" w:color="auto"/>
              <w:left w:val="single" w:sz="4" w:space="0" w:color="auto"/>
              <w:bottom w:val="single" w:sz="4" w:space="0" w:color="auto"/>
              <w:right w:val="single" w:sz="4" w:space="0" w:color="auto"/>
            </w:tcBorders>
            <w:vAlign w:val="center"/>
          </w:tcPr>
          <w:p w:rsidR="00D07FB0" w:rsidRPr="00D07FB0" w:rsidRDefault="00D07FB0" w:rsidP="00CB4BB0">
            <w:pPr>
              <w:jc w:val="center"/>
              <w:rPr>
                <w:rFonts w:ascii="宋体" w:hAnsi="宋体"/>
                <w:szCs w:val="21"/>
              </w:rPr>
            </w:pPr>
            <w:r w:rsidRPr="00D07FB0">
              <w:rPr>
                <w:rFonts w:ascii="等线" w:eastAsia="等线" w:hAnsi="宋体" w:cs="宋体" w:hint="eastAsia"/>
                <w:color w:val="000000"/>
                <w:kern w:val="0"/>
                <w:szCs w:val="21"/>
              </w:rPr>
              <w:t>1200W摇头染色灯</w:t>
            </w:r>
          </w:p>
        </w:tc>
        <w:tc>
          <w:tcPr>
            <w:tcW w:w="1318" w:type="dxa"/>
            <w:tcBorders>
              <w:top w:val="single" w:sz="4" w:space="0" w:color="auto"/>
              <w:left w:val="single" w:sz="4" w:space="0" w:color="auto"/>
              <w:bottom w:val="single" w:sz="4" w:space="0" w:color="auto"/>
              <w:right w:val="single" w:sz="4" w:space="0" w:color="auto"/>
            </w:tcBorders>
            <w:vAlign w:val="center"/>
          </w:tcPr>
          <w:p w:rsidR="00D07FB0" w:rsidRPr="00D07FB0" w:rsidRDefault="00D07FB0" w:rsidP="00CB4BB0">
            <w:pPr>
              <w:jc w:val="center"/>
              <w:rPr>
                <w:rFonts w:ascii="宋体" w:hAnsi="宋体"/>
                <w:szCs w:val="21"/>
              </w:rPr>
            </w:pPr>
            <w:r w:rsidRPr="00D07FB0">
              <w:rPr>
                <w:rFonts w:ascii="宋体" w:hAnsi="宋体" w:hint="eastAsia"/>
                <w:szCs w:val="21"/>
              </w:rPr>
              <w:t>10台</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widowControl/>
              <w:jc w:val="left"/>
              <w:rPr>
                <w:rFonts w:ascii="宋体" w:hAnsi="宋体"/>
                <w:szCs w:val="21"/>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D07FB0" w:rsidRPr="00D07FB0" w:rsidRDefault="00D07FB0" w:rsidP="00B9498E">
            <w:pPr>
              <w:widowControl/>
              <w:jc w:val="left"/>
              <w:rPr>
                <w:rFonts w:ascii="宋体" w:hAnsi="宋体"/>
                <w:szCs w:val="21"/>
              </w:rPr>
            </w:pPr>
          </w:p>
        </w:tc>
      </w:tr>
    </w:tbl>
    <w:p w:rsidR="0068193D" w:rsidRDefault="00D07FB0">
      <w:pPr>
        <w:pStyle w:val="10"/>
        <w:spacing w:line="360" w:lineRule="auto"/>
        <w:ind w:firstLine="405"/>
        <w:rPr>
          <w:rFonts w:asciiTheme="minorEastAsia" w:hAnsiTheme="minorEastAsia" w:hint="eastAsia"/>
          <w:szCs w:val="21"/>
        </w:rPr>
      </w:pPr>
      <w:r w:rsidRPr="00D07FB0">
        <w:rPr>
          <w:rFonts w:asciiTheme="minorEastAsia" w:hAnsiTheme="minorEastAsia" w:hint="eastAsia"/>
          <w:szCs w:val="21"/>
        </w:rPr>
        <w:t>上表中*为核心设备，</w:t>
      </w:r>
      <w:r w:rsidR="0068193D" w:rsidRPr="00D07FB0">
        <w:rPr>
          <w:rFonts w:asciiTheme="minorEastAsia" w:hAnsiTheme="minorEastAsia" w:hint="eastAsia"/>
          <w:szCs w:val="21"/>
        </w:rPr>
        <w:t>核心产品简要技术参数：</w:t>
      </w:r>
    </w:p>
    <w:p w:rsidR="00D07FB0" w:rsidRPr="00D07FB0" w:rsidRDefault="00D07FB0" w:rsidP="00D07FB0">
      <w:pPr>
        <w:widowControl/>
        <w:spacing w:before="120" w:line="360" w:lineRule="auto"/>
        <w:ind w:firstLine="426"/>
        <w:rPr>
          <w:rFonts w:asciiTheme="minorEastAsia" w:hAnsiTheme="minorEastAsia" w:cs="宋体" w:hint="eastAsia"/>
          <w:szCs w:val="21"/>
        </w:rPr>
      </w:pPr>
      <w:r w:rsidRPr="00D07FB0">
        <w:rPr>
          <w:rFonts w:asciiTheme="minorEastAsia" w:hAnsiTheme="minorEastAsia" w:cs="宋体" w:hint="eastAsia"/>
          <w:szCs w:val="21"/>
        </w:rPr>
        <w:t>*数字调光台</w:t>
      </w:r>
      <w:r w:rsidRPr="00D07FB0">
        <w:rPr>
          <w:rFonts w:asciiTheme="minorEastAsia" w:hAnsiTheme="minorEastAsia" w:cs="宋体" w:hint="eastAsia"/>
          <w:szCs w:val="21"/>
        </w:rPr>
        <w:t>：</w:t>
      </w:r>
      <w:r w:rsidRPr="00D07FB0">
        <w:rPr>
          <w:rFonts w:asciiTheme="minorEastAsia" w:hAnsiTheme="minorEastAsia" w:cs="宋体" w:hint="eastAsia"/>
          <w:szCs w:val="21"/>
        </w:rPr>
        <w:t>不少于 8个DMX输出输入</w:t>
      </w:r>
      <w:r w:rsidRPr="00D07FB0">
        <w:rPr>
          <w:rFonts w:asciiTheme="minorEastAsia" w:hAnsiTheme="minorEastAsia" w:cs="宋体" w:hint="eastAsia"/>
          <w:szCs w:val="21"/>
        </w:rPr>
        <w:t>,</w:t>
      </w:r>
      <w:r w:rsidRPr="00D07FB0">
        <w:rPr>
          <w:rFonts w:asciiTheme="minorEastAsia" w:hAnsiTheme="minorEastAsia" w:cs="宋体" w:hint="eastAsia"/>
          <w:szCs w:val="21"/>
        </w:rPr>
        <w:t>内置不少于2个15.4英寸触摸屏</w:t>
      </w:r>
      <w:r w:rsidRPr="00D07FB0">
        <w:rPr>
          <w:rFonts w:asciiTheme="minorEastAsia" w:hAnsiTheme="minorEastAsia" w:cs="宋体" w:hint="eastAsia"/>
          <w:szCs w:val="21"/>
        </w:rPr>
        <w:t>，</w:t>
      </w:r>
      <w:r w:rsidRPr="00D07FB0">
        <w:rPr>
          <w:rFonts w:asciiTheme="minorEastAsia" w:hAnsiTheme="minorEastAsia" w:cs="宋体" w:hint="eastAsia"/>
          <w:szCs w:val="21"/>
        </w:rPr>
        <w:t>可外接DVI触摸显示器1个</w:t>
      </w:r>
      <w:r w:rsidRPr="00D07FB0">
        <w:rPr>
          <w:rFonts w:asciiTheme="minorEastAsia" w:hAnsiTheme="minorEastAsia" w:cs="宋体" w:hint="eastAsia"/>
          <w:szCs w:val="21"/>
        </w:rPr>
        <w:t>，</w:t>
      </w:r>
      <w:r w:rsidRPr="00D07FB0">
        <w:rPr>
          <w:rFonts w:asciiTheme="minorEastAsia" w:hAnsiTheme="minorEastAsia" w:cs="宋体" w:hint="eastAsia"/>
          <w:szCs w:val="21"/>
        </w:rPr>
        <w:t>内置无线DMX（可选）</w:t>
      </w:r>
      <w:r w:rsidRPr="00D07FB0">
        <w:rPr>
          <w:rFonts w:asciiTheme="minorEastAsia" w:hAnsiTheme="minorEastAsia" w:cs="宋体" w:hint="eastAsia"/>
          <w:szCs w:val="21"/>
        </w:rPr>
        <w:t>，</w:t>
      </w:r>
      <w:r w:rsidRPr="00D07FB0">
        <w:rPr>
          <w:rFonts w:asciiTheme="minorEastAsia" w:hAnsiTheme="minorEastAsia" w:cs="宋体" w:hint="eastAsia"/>
          <w:szCs w:val="21"/>
        </w:rPr>
        <w:t>不</w:t>
      </w:r>
      <w:bookmarkStart w:id="0" w:name="_GoBack"/>
      <w:bookmarkEnd w:id="0"/>
      <w:r w:rsidRPr="00D07FB0">
        <w:rPr>
          <w:rFonts w:asciiTheme="minorEastAsia" w:hAnsiTheme="minorEastAsia" w:cs="宋体" w:hint="eastAsia"/>
          <w:szCs w:val="21"/>
        </w:rPr>
        <w:t>少于 15个高精度电动推杆</w:t>
      </w:r>
      <w:r w:rsidRPr="00D07FB0">
        <w:rPr>
          <w:rFonts w:asciiTheme="minorEastAsia" w:hAnsiTheme="minorEastAsia" w:cs="宋体" w:hint="eastAsia"/>
          <w:szCs w:val="21"/>
        </w:rPr>
        <w:t>等。</w:t>
      </w:r>
    </w:p>
    <w:p w:rsidR="00D07FB0" w:rsidRPr="00D07FB0" w:rsidRDefault="00D07FB0" w:rsidP="00D07FB0">
      <w:pPr>
        <w:widowControl/>
        <w:spacing w:before="120" w:line="360" w:lineRule="auto"/>
        <w:ind w:firstLine="426"/>
        <w:rPr>
          <w:rFonts w:asciiTheme="minorEastAsia" w:hAnsiTheme="minorEastAsia" w:cs="宋体"/>
          <w:szCs w:val="21"/>
        </w:rPr>
      </w:pPr>
      <w:r w:rsidRPr="00D07FB0">
        <w:rPr>
          <w:rFonts w:asciiTheme="minorEastAsia" w:hAnsiTheme="minorEastAsia" w:cs="宋体" w:hint="eastAsia"/>
          <w:szCs w:val="21"/>
        </w:rPr>
        <w:t>*光束灯（BM）</w:t>
      </w:r>
      <w:r w:rsidRPr="00D07FB0">
        <w:rPr>
          <w:rFonts w:asciiTheme="minorEastAsia" w:hAnsiTheme="minorEastAsia" w:cs="宋体" w:hint="eastAsia"/>
          <w:szCs w:val="21"/>
        </w:rPr>
        <w:t>：</w:t>
      </w:r>
      <w:r w:rsidRPr="00D07FB0">
        <w:rPr>
          <w:rFonts w:asciiTheme="minorEastAsia" w:hAnsiTheme="minorEastAsia" w:cs="宋体" w:hint="eastAsia"/>
          <w:szCs w:val="21"/>
        </w:rPr>
        <w:t>通道数量：不少于两种可选模式，16/20标准DMX通道</w:t>
      </w:r>
      <w:r w:rsidRPr="00D07FB0">
        <w:rPr>
          <w:rFonts w:asciiTheme="minorEastAsia" w:hAnsiTheme="minorEastAsia" w:cs="宋体" w:hint="eastAsia"/>
          <w:szCs w:val="21"/>
        </w:rPr>
        <w:t>等。</w:t>
      </w:r>
    </w:p>
    <w:p w:rsidR="00BF2F3D" w:rsidRPr="00BD4094" w:rsidRDefault="007E7739">
      <w:pPr>
        <w:pStyle w:val="10"/>
        <w:spacing w:line="360" w:lineRule="auto"/>
        <w:ind w:firstLineChars="202" w:firstLine="424"/>
        <w:rPr>
          <w:rFonts w:asciiTheme="minorEastAsia" w:hAnsiTheme="minorEastAsia"/>
          <w:szCs w:val="21"/>
        </w:rPr>
      </w:pPr>
      <w:r w:rsidRPr="00BD4094">
        <w:rPr>
          <w:rFonts w:asciiTheme="minorEastAsia" w:hAnsiTheme="minorEastAsia" w:hint="eastAsia"/>
          <w:szCs w:val="21"/>
        </w:rPr>
        <w:t>六、</w:t>
      </w:r>
      <w:r w:rsidRPr="00BD4094">
        <w:rPr>
          <w:rFonts w:asciiTheme="minorEastAsia" w:hAnsiTheme="minorEastAsia"/>
          <w:szCs w:val="21"/>
        </w:rPr>
        <w:t>合格投标人的资格条件：</w:t>
      </w:r>
    </w:p>
    <w:p w:rsidR="00BF2F3D" w:rsidRPr="00BD4094"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t>（一）在中华人民共和国境内合法注册的，具有独立法人资格的供应商；</w:t>
      </w:r>
    </w:p>
    <w:p w:rsidR="00BF2F3D"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t>（二）投标人应满足《中华人民共和国政府采购法》第二十二条规定的所有条件；</w:t>
      </w:r>
    </w:p>
    <w:p w:rsidR="00BF2F3D" w:rsidRPr="00BD4094"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t>（三）投标人必须向采购代理机构购买招标文件并登记备案，未经向采购代理机构购买招标文件并登记备案的潜在投标人均无资格参加本次投标；</w:t>
      </w:r>
    </w:p>
    <w:p w:rsidR="00BF2F3D" w:rsidRPr="00BD4094"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lastRenderedPageBreak/>
        <w:t>（四）只有在法律上和财务上独立、合法运作并独立于采购人和采购代理机构之外的供应商才能投标；</w:t>
      </w:r>
    </w:p>
    <w:p w:rsidR="00E00680"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t>（五）</w:t>
      </w:r>
      <w:r w:rsidR="00E00680" w:rsidRPr="00E00680">
        <w:rPr>
          <w:rFonts w:asciiTheme="minorEastAsia" w:hAnsiTheme="minorEastAsia" w:cs="宋体" w:hint="eastAsia"/>
          <w:szCs w:val="21"/>
        </w:rPr>
        <w:t>依据财库[</w:t>
      </w:r>
      <w:r w:rsidR="00B51961">
        <w:rPr>
          <w:rFonts w:asciiTheme="minorEastAsia" w:hAnsiTheme="minorEastAsia" w:cs="宋体" w:hint="eastAsia"/>
          <w:szCs w:val="21"/>
        </w:rPr>
        <w:t>2016</w:t>
      </w:r>
      <w:r w:rsidR="00E00680" w:rsidRPr="00E00680">
        <w:rPr>
          <w:rFonts w:asciiTheme="minorEastAsia" w:hAnsiTheme="minorEastAsia" w:cs="宋体" w:hint="eastAsia"/>
          <w:szCs w:val="21"/>
        </w:rPr>
        <w:t>]125号文规定，投标人须符合《关于在政府采购活动中查询及使用信用记录有关问题的通知》的相关要求，即具有良好的信用记录；</w:t>
      </w:r>
    </w:p>
    <w:p w:rsidR="00BF2F3D" w:rsidRPr="00BD4094"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hint="eastAsia"/>
          <w:szCs w:val="21"/>
        </w:rPr>
        <w:t>七、</w:t>
      </w:r>
      <w:r w:rsidRPr="00BD4094">
        <w:rPr>
          <w:rFonts w:asciiTheme="minorEastAsia" w:hAnsiTheme="minorEastAsia"/>
          <w:szCs w:val="21"/>
        </w:rPr>
        <w:t>购买招标文件时需携带资料：</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（一）法人或者其他组织的营业执照等证明文件</w:t>
      </w:r>
      <w:r w:rsidR="00D36A5F" w:rsidRPr="00D36A5F">
        <w:rPr>
          <w:rFonts w:asciiTheme="minorEastAsia" w:hAnsiTheme="minorEastAsia" w:hint="eastAsia"/>
          <w:szCs w:val="21"/>
        </w:rPr>
        <w:t>原件及</w:t>
      </w:r>
      <w:r w:rsidR="00DA03A6">
        <w:rPr>
          <w:rFonts w:asciiTheme="minorEastAsia" w:hAnsiTheme="minorEastAsia" w:hint="eastAsia"/>
          <w:szCs w:val="21"/>
        </w:rPr>
        <w:t>复印件并加盖公章</w:t>
      </w:r>
      <w:r w:rsidRPr="00BD4094">
        <w:rPr>
          <w:rFonts w:asciiTheme="minorEastAsia" w:hAnsiTheme="minorEastAsia" w:hint="eastAsia"/>
          <w:szCs w:val="21"/>
        </w:rPr>
        <w:t>；</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（二）</w:t>
      </w:r>
      <w:r w:rsidRPr="00BD4094">
        <w:rPr>
          <w:rFonts w:asciiTheme="minorEastAsia" w:hAnsiTheme="minorEastAsia"/>
          <w:szCs w:val="21"/>
        </w:rPr>
        <w:t>税务登记证书</w:t>
      </w:r>
      <w:r w:rsidR="00D36A5F" w:rsidRPr="00D36A5F">
        <w:rPr>
          <w:rFonts w:asciiTheme="minorEastAsia" w:hAnsiTheme="minorEastAsia" w:hint="eastAsia"/>
          <w:szCs w:val="21"/>
        </w:rPr>
        <w:t>原件及</w:t>
      </w:r>
      <w:r w:rsidRPr="00BD4094">
        <w:rPr>
          <w:rFonts w:asciiTheme="minorEastAsia" w:hAnsiTheme="minorEastAsia" w:hint="eastAsia"/>
          <w:szCs w:val="21"/>
        </w:rPr>
        <w:t>复印件</w:t>
      </w:r>
      <w:r w:rsidR="00C01812">
        <w:rPr>
          <w:rFonts w:asciiTheme="minorEastAsia" w:hAnsiTheme="minorEastAsia" w:hint="eastAsia"/>
          <w:szCs w:val="21"/>
        </w:rPr>
        <w:t>并加盖公章</w:t>
      </w:r>
      <w:r w:rsidRPr="00BD4094">
        <w:rPr>
          <w:rFonts w:asciiTheme="minorEastAsia" w:hAnsiTheme="minorEastAsia" w:hint="eastAsia"/>
          <w:szCs w:val="21"/>
        </w:rPr>
        <w:t>（如为三证合一，只需提供带有三证合一统一信用社会代码的营业执照复印件加盖公章。）</w:t>
      </w:r>
      <w:r w:rsidRPr="00BD4094">
        <w:rPr>
          <w:rFonts w:asciiTheme="minorEastAsia" w:hAnsiTheme="minorEastAsia"/>
          <w:szCs w:val="21"/>
        </w:rPr>
        <w:t>；</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（三）</w:t>
      </w:r>
      <w:r w:rsidRPr="00BD4094">
        <w:rPr>
          <w:rFonts w:asciiTheme="minorEastAsia" w:hAnsiTheme="minorEastAsia"/>
          <w:szCs w:val="21"/>
        </w:rPr>
        <w:t>法定代表人授权书</w:t>
      </w:r>
      <w:r w:rsidR="0086017F">
        <w:rPr>
          <w:rFonts w:asciiTheme="minorEastAsia" w:hAnsiTheme="minorEastAsia" w:hint="eastAsia"/>
          <w:szCs w:val="21"/>
        </w:rPr>
        <w:t>原件</w:t>
      </w:r>
      <w:r w:rsidR="00DA03A6">
        <w:rPr>
          <w:rFonts w:asciiTheme="minorEastAsia" w:hAnsiTheme="minorEastAsia" w:hint="eastAsia"/>
          <w:szCs w:val="21"/>
        </w:rPr>
        <w:t>（</w:t>
      </w:r>
      <w:r w:rsidRPr="00BD4094">
        <w:rPr>
          <w:rFonts w:asciiTheme="minorEastAsia" w:hAnsiTheme="minorEastAsia"/>
          <w:szCs w:val="21"/>
        </w:rPr>
        <w:t>法人签字并加盖公章）；</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（四）被授权人身份证</w:t>
      </w:r>
      <w:r w:rsidR="00E00680">
        <w:rPr>
          <w:rFonts w:asciiTheme="minorEastAsia" w:hAnsiTheme="minorEastAsia" w:hint="eastAsia"/>
          <w:szCs w:val="21"/>
        </w:rPr>
        <w:t>原件（</w:t>
      </w:r>
      <w:r w:rsidR="00DA03A6">
        <w:rPr>
          <w:rFonts w:asciiTheme="minorEastAsia" w:hAnsiTheme="minorEastAsia" w:hint="eastAsia"/>
          <w:szCs w:val="21"/>
        </w:rPr>
        <w:t>复印件</w:t>
      </w:r>
      <w:r w:rsidR="00E00680">
        <w:rPr>
          <w:rFonts w:asciiTheme="minorEastAsia" w:hAnsiTheme="minorEastAsia" w:hint="eastAsia"/>
          <w:szCs w:val="21"/>
        </w:rPr>
        <w:t>并</w:t>
      </w:r>
      <w:r w:rsidR="00DA03A6">
        <w:rPr>
          <w:rFonts w:asciiTheme="minorEastAsia" w:hAnsiTheme="minorEastAsia" w:hint="eastAsia"/>
          <w:szCs w:val="21"/>
        </w:rPr>
        <w:t>加盖公章</w:t>
      </w:r>
      <w:r w:rsidR="00E00680">
        <w:rPr>
          <w:rFonts w:asciiTheme="minorEastAsia" w:hAnsiTheme="minorEastAsia" w:hint="eastAsia"/>
          <w:szCs w:val="21"/>
        </w:rPr>
        <w:t>）</w:t>
      </w:r>
      <w:r w:rsidRPr="00BD4094">
        <w:rPr>
          <w:rFonts w:asciiTheme="minorEastAsia" w:hAnsiTheme="minorEastAsia"/>
          <w:szCs w:val="21"/>
        </w:rPr>
        <w:t>；</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（五）投标人的财务状况：</w:t>
      </w:r>
      <w:r w:rsidRPr="00BD4094">
        <w:rPr>
          <w:rFonts w:asciiTheme="minorEastAsia" w:hAnsiTheme="minorEastAsia"/>
          <w:szCs w:val="21"/>
        </w:rPr>
        <w:t>会计师事务所出具的</w:t>
      </w:r>
      <w:r w:rsidRPr="00BD4094">
        <w:rPr>
          <w:rFonts w:asciiTheme="minorEastAsia" w:hAnsiTheme="minorEastAsia" w:hint="eastAsia"/>
          <w:szCs w:val="21"/>
        </w:rPr>
        <w:t>201</w:t>
      </w:r>
      <w:r w:rsidR="00B37335">
        <w:rPr>
          <w:rFonts w:asciiTheme="minorEastAsia" w:hAnsiTheme="minorEastAsia" w:hint="eastAsia"/>
          <w:szCs w:val="21"/>
        </w:rPr>
        <w:t>6</w:t>
      </w:r>
      <w:r w:rsidRPr="00BD4094">
        <w:rPr>
          <w:rFonts w:asciiTheme="minorEastAsia" w:hAnsiTheme="minorEastAsia"/>
          <w:szCs w:val="21"/>
        </w:rPr>
        <w:t>年度财务审计报告</w:t>
      </w:r>
      <w:r w:rsidR="00DA03A6">
        <w:rPr>
          <w:rFonts w:asciiTheme="minorEastAsia" w:hAnsiTheme="minorEastAsia" w:hint="eastAsia"/>
          <w:szCs w:val="21"/>
        </w:rPr>
        <w:t>的</w:t>
      </w:r>
      <w:r w:rsidRPr="00BD4094">
        <w:rPr>
          <w:rFonts w:asciiTheme="minorEastAsia" w:hAnsiTheme="minorEastAsia" w:hint="eastAsia"/>
          <w:szCs w:val="21"/>
        </w:rPr>
        <w:t>复印件</w:t>
      </w:r>
      <w:r w:rsidRPr="00BD4094">
        <w:rPr>
          <w:rFonts w:asciiTheme="minorEastAsia" w:hAnsiTheme="minorEastAsia"/>
          <w:szCs w:val="21"/>
        </w:rPr>
        <w:t>（复印件加盖本单位公章）</w:t>
      </w:r>
      <w:r w:rsidR="00DA03A6">
        <w:rPr>
          <w:rFonts w:asciiTheme="minorEastAsia" w:hAnsiTheme="minorEastAsia" w:hint="eastAsia"/>
          <w:szCs w:val="21"/>
        </w:rPr>
        <w:t>或</w:t>
      </w:r>
      <w:r w:rsidRPr="00BD4094">
        <w:rPr>
          <w:rFonts w:asciiTheme="minorEastAsia" w:hAnsiTheme="minorEastAsia"/>
          <w:szCs w:val="21"/>
        </w:rPr>
        <w:t>银行出具的资信证明（如有“复印、涂改无效”等字样，投标人提供复印件无效）</w:t>
      </w:r>
      <w:r w:rsidR="00D36A5F">
        <w:rPr>
          <w:rFonts w:asciiTheme="minorEastAsia" w:hAnsiTheme="minorEastAsia" w:hint="eastAsia"/>
          <w:szCs w:val="21"/>
        </w:rPr>
        <w:t>加盖公章</w:t>
      </w:r>
      <w:r w:rsidRPr="00BD4094">
        <w:rPr>
          <w:rFonts w:asciiTheme="minorEastAsia" w:hAnsiTheme="minorEastAsia"/>
          <w:szCs w:val="21"/>
        </w:rPr>
        <w:t>；</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（六）</w:t>
      </w:r>
      <w:r w:rsidR="0086017F" w:rsidRPr="0086017F">
        <w:rPr>
          <w:rFonts w:asciiTheme="minorEastAsia" w:hAnsiTheme="minorEastAsia" w:hint="eastAsia"/>
          <w:szCs w:val="21"/>
        </w:rPr>
        <w:t>开标</w:t>
      </w:r>
      <w:r w:rsidR="00287174" w:rsidRPr="00287174">
        <w:rPr>
          <w:rFonts w:asciiTheme="minorEastAsia" w:hAnsiTheme="minorEastAsia" w:hint="eastAsia"/>
          <w:szCs w:val="21"/>
        </w:rPr>
        <w:t>前3个月内任意一个月</w:t>
      </w:r>
      <w:r w:rsidR="0086017F" w:rsidRPr="0086017F">
        <w:rPr>
          <w:rFonts w:asciiTheme="minorEastAsia" w:hAnsiTheme="minorEastAsia" w:hint="eastAsia"/>
          <w:szCs w:val="21"/>
        </w:rPr>
        <w:t>依法缴纳税收的记录复印件并加盖投标</w:t>
      </w:r>
      <w:r w:rsidR="0086017F">
        <w:rPr>
          <w:rFonts w:asciiTheme="minorEastAsia" w:hAnsiTheme="minorEastAsia" w:hint="eastAsia"/>
          <w:szCs w:val="21"/>
        </w:rPr>
        <w:t>单位</w:t>
      </w:r>
      <w:r w:rsidR="0086017F" w:rsidRPr="0086017F">
        <w:rPr>
          <w:rFonts w:asciiTheme="minorEastAsia" w:hAnsiTheme="minorEastAsia" w:hint="eastAsia"/>
          <w:szCs w:val="21"/>
        </w:rPr>
        <w:t>公章（自行编写无效）</w:t>
      </w:r>
      <w:r w:rsidRPr="00BD4094">
        <w:rPr>
          <w:rFonts w:asciiTheme="minorEastAsia" w:hAnsiTheme="minorEastAsia" w:hint="eastAsia"/>
          <w:szCs w:val="21"/>
        </w:rPr>
        <w:t>；</w:t>
      </w:r>
    </w:p>
    <w:p w:rsidR="00BF2F3D"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（七）</w:t>
      </w:r>
      <w:r w:rsidR="0086017F" w:rsidRPr="0086017F">
        <w:rPr>
          <w:rFonts w:asciiTheme="minorEastAsia" w:hAnsiTheme="minorEastAsia" w:hint="eastAsia"/>
          <w:szCs w:val="21"/>
        </w:rPr>
        <w:t>社会</w:t>
      </w:r>
      <w:r w:rsidR="0086017F" w:rsidRPr="00CD0790">
        <w:rPr>
          <w:rFonts w:asciiTheme="minorEastAsia" w:hAnsiTheme="minorEastAsia" w:hint="eastAsia"/>
          <w:szCs w:val="21"/>
        </w:rPr>
        <w:t>保障资金缴纳记录</w:t>
      </w:r>
      <w:r w:rsidR="00116116" w:rsidRPr="00CD0790">
        <w:rPr>
          <w:rFonts w:hint="eastAsia"/>
        </w:rPr>
        <w:t>及社保登记证复印件</w:t>
      </w:r>
      <w:r w:rsidR="0086017F" w:rsidRPr="00CD0790">
        <w:rPr>
          <w:rFonts w:asciiTheme="minorEastAsia" w:hAnsiTheme="minorEastAsia" w:hint="eastAsia"/>
          <w:szCs w:val="21"/>
        </w:rPr>
        <w:t>（仅限开标</w:t>
      </w:r>
      <w:r w:rsidR="00287174" w:rsidRPr="00287174">
        <w:rPr>
          <w:rFonts w:asciiTheme="minorEastAsia" w:hAnsiTheme="minorEastAsia" w:hint="eastAsia"/>
          <w:szCs w:val="21"/>
        </w:rPr>
        <w:t>前3个月内任意一个月</w:t>
      </w:r>
      <w:r w:rsidR="0086017F" w:rsidRPr="00CD0790">
        <w:rPr>
          <w:rFonts w:asciiTheme="minorEastAsia" w:hAnsiTheme="minorEastAsia" w:hint="eastAsia"/>
          <w:szCs w:val="21"/>
        </w:rPr>
        <w:t>缴纳社会保障资金入账的有效票据凭证复印件或公司所在社保机构开具的证明；加盖本单位公章）</w:t>
      </w:r>
      <w:r w:rsidRPr="00CD0790">
        <w:rPr>
          <w:rFonts w:asciiTheme="minorEastAsia" w:hAnsiTheme="minorEastAsia" w:hint="eastAsia"/>
          <w:szCs w:val="21"/>
        </w:rPr>
        <w:t>；</w:t>
      </w:r>
    </w:p>
    <w:p w:rsidR="00FC431D" w:rsidRDefault="00FC431D">
      <w:pPr>
        <w:widowControl/>
        <w:spacing w:before="120" w:line="360" w:lineRule="auto"/>
        <w:ind w:firstLine="426"/>
        <w:rPr>
          <w:rFonts w:asciiTheme="minorEastAsia" w:hAnsiTheme="minorEastAsia"/>
          <w:szCs w:val="21"/>
        </w:rPr>
      </w:pPr>
      <w:r>
        <w:rPr>
          <w:rFonts w:asciiTheme="minorEastAsia" w:hAnsiTheme="minorEastAsia" w:hint="eastAsia"/>
          <w:szCs w:val="21"/>
        </w:rPr>
        <w:t>（八）</w:t>
      </w:r>
      <w:r>
        <w:rPr>
          <w:rFonts w:ascii="宋体" w:eastAsia="宋体" w:hAnsi="宋体" w:cs="宋体" w:hint="eastAsia"/>
          <w:color w:val="000000"/>
          <w:kern w:val="0"/>
          <w:szCs w:val="21"/>
        </w:rPr>
        <w:t>开户许可证复印件加盖本单位公章；</w:t>
      </w:r>
    </w:p>
    <w:p w:rsidR="00BF2F3D" w:rsidRPr="00CD0790" w:rsidRDefault="007E7739">
      <w:pPr>
        <w:pStyle w:val="10"/>
        <w:spacing w:line="360" w:lineRule="auto"/>
        <w:rPr>
          <w:rFonts w:asciiTheme="minorEastAsia" w:hAnsiTheme="minorEastAsia"/>
          <w:szCs w:val="21"/>
        </w:rPr>
      </w:pPr>
      <w:r w:rsidRPr="00CD0790">
        <w:rPr>
          <w:rFonts w:asciiTheme="minorEastAsia" w:hAnsiTheme="minorEastAsia"/>
          <w:szCs w:val="21"/>
        </w:rPr>
        <w:t xml:space="preserve">　　</w:t>
      </w:r>
      <w:r w:rsidRPr="00CD0790">
        <w:rPr>
          <w:rFonts w:asciiTheme="minorEastAsia" w:hAnsiTheme="minorEastAsia" w:hint="eastAsia"/>
          <w:szCs w:val="21"/>
        </w:rPr>
        <w:t>八、</w:t>
      </w:r>
      <w:r w:rsidRPr="00CD0790">
        <w:rPr>
          <w:rFonts w:asciiTheme="minorEastAsia" w:hAnsiTheme="minorEastAsia"/>
          <w:szCs w:val="21"/>
        </w:rPr>
        <w:t>招标文件发售时间</w:t>
      </w:r>
      <w:r w:rsidRPr="009E0D36">
        <w:rPr>
          <w:rFonts w:asciiTheme="minorEastAsia" w:hAnsiTheme="minorEastAsia"/>
          <w:szCs w:val="21"/>
        </w:rPr>
        <w:t>：</w:t>
      </w:r>
      <w:r w:rsidR="00B37335" w:rsidRPr="009E0D36">
        <w:rPr>
          <w:rFonts w:asciiTheme="minorEastAsia" w:hAnsiTheme="minorEastAsia" w:hint="eastAsia"/>
          <w:szCs w:val="21"/>
          <w:u w:val="single"/>
        </w:rPr>
        <w:t>2017</w:t>
      </w:r>
      <w:r w:rsidR="00B37335" w:rsidRPr="009E0D36">
        <w:rPr>
          <w:rFonts w:asciiTheme="minorEastAsia" w:hAnsiTheme="minorEastAsia" w:hint="eastAsia"/>
          <w:szCs w:val="21"/>
        </w:rPr>
        <w:t>年</w:t>
      </w:r>
      <w:r w:rsidR="006A1703">
        <w:rPr>
          <w:rFonts w:asciiTheme="minorEastAsia" w:hAnsiTheme="minorEastAsia" w:hint="eastAsia"/>
          <w:szCs w:val="21"/>
          <w:u w:val="single"/>
        </w:rPr>
        <w:t>10</w:t>
      </w:r>
      <w:r w:rsidR="00B37335" w:rsidRPr="009E0D36">
        <w:rPr>
          <w:rFonts w:asciiTheme="minorEastAsia" w:hAnsiTheme="minorEastAsia" w:hint="eastAsia"/>
          <w:szCs w:val="21"/>
        </w:rPr>
        <w:t>月</w:t>
      </w:r>
      <w:r w:rsidR="00D07FB0">
        <w:rPr>
          <w:rFonts w:asciiTheme="minorEastAsia" w:hAnsiTheme="minorEastAsia" w:hint="eastAsia"/>
          <w:szCs w:val="21"/>
          <w:u w:val="single"/>
        </w:rPr>
        <w:t>23</w:t>
      </w:r>
      <w:r w:rsidR="00B37335" w:rsidRPr="009E0D36">
        <w:rPr>
          <w:rFonts w:asciiTheme="minorEastAsia" w:hAnsiTheme="minorEastAsia" w:hint="eastAsia"/>
          <w:szCs w:val="21"/>
        </w:rPr>
        <w:t>日起至</w:t>
      </w:r>
      <w:r w:rsidR="00B37335" w:rsidRPr="009E0D36">
        <w:rPr>
          <w:rFonts w:asciiTheme="minorEastAsia" w:hAnsiTheme="minorEastAsia" w:hint="eastAsia"/>
          <w:szCs w:val="21"/>
          <w:u w:val="single"/>
        </w:rPr>
        <w:t>2017</w:t>
      </w:r>
      <w:r w:rsidR="00B37335" w:rsidRPr="009E0D36">
        <w:rPr>
          <w:rFonts w:asciiTheme="minorEastAsia" w:hAnsiTheme="minorEastAsia" w:hint="eastAsia"/>
          <w:szCs w:val="21"/>
        </w:rPr>
        <w:t>年</w:t>
      </w:r>
      <w:r w:rsidR="006A1703">
        <w:rPr>
          <w:rFonts w:asciiTheme="minorEastAsia" w:hAnsiTheme="minorEastAsia" w:hint="eastAsia"/>
          <w:szCs w:val="21"/>
          <w:u w:val="single"/>
        </w:rPr>
        <w:t>10</w:t>
      </w:r>
      <w:r w:rsidR="00B37335" w:rsidRPr="009E0D36">
        <w:rPr>
          <w:rFonts w:asciiTheme="minorEastAsia" w:hAnsiTheme="minorEastAsia" w:hint="eastAsia"/>
          <w:szCs w:val="21"/>
        </w:rPr>
        <w:t>月</w:t>
      </w:r>
      <w:r w:rsidR="00D07FB0">
        <w:rPr>
          <w:rFonts w:asciiTheme="minorEastAsia" w:hAnsiTheme="minorEastAsia" w:hint="eastAsia"/>
          <w:szCs w:val="21"/>
          <w:u w:val="single"/>
        </w:rPr>
        <w:t>30</w:t>
      </w:r>
      <w:r w:rsidR="00B37335" w:rsidRPr="009E0D36">
        <w:rPr>
          <w:rFonts w:asciiTheme="minorEastAsia" w:hAnsiTheme="minorEastAsia" w:hint="eastAsia"/>
          <w:szCs w:val="21"/>
        </w:rPr>
        <w:t>日</w:t>
      </w:r>
      <w:r w:rsidR="00B37335" w:rsidRPr="00B37335">
        <w:rPr>
          <w:rFonts w:asciiTheme="minorEastAsia" w:hAnsiTheme="minorEastAsia" w:hint="eastAsia"/>
          <w:szCs w:val="21"/>
        </w:rPr>
        <w:t>止(节假日休息)，每天上午</w:t>
      </w:r>
      <w:r w:rsidR="006C6612">
        <w:rPr>
          <w:rFonts w:asciiTheme="minorEastAsia" w:hAnsiTheme="minorEastAsia" w:hint="eastAsia"/>
          <w:szCs w:val="21"/>
          <w:u w:val="single"/>
        </w:rPr>
        <w:t>9</w:t>
      </w:r>
      <w:r w:rsidR="00B37335" w:rsidRPr="00B37335">
        <w:rPr>
          <w:rFonts w:asciiTheme="minorEastAsia" w:hAnsiTheme="minorEastAsia" w:hint="eastAsia"/>
          <w:szCs w:val="21"/>
          <w:u w:val="single"/>
        </w:rPr>
        <w:t>:</w:t>
      </w:r>
      <w:r w:rsidR="006C6612">
        <w:rPr>
          <w:rFonts w:asciiTheme="minorEastAsia" w:hAnsiTheme="minorEastAsia" w:hint="eastAsia"/>
          <w:szCs w:val="21"/>
          <w:u w:val="single"/>
        </w:rPr>
        <w:t>0</w:t>
      </w:r>
      <w:r w:rsidR="00B37335" w:rsidRPr="00B37335">
        <w:rPr>
          <w:rFonts w:asciiTheme="minorEastAsia" w:hAnsiTheme="minorEastAsia" w:hint="eastAsia"/>
          <w:szCs w:val="21"/>
          <w:u w:val="single"/>
        </w:rPr>
        <w:t>0-11：30</w:t>
      </w:r>
      <w:r w:rsidR="00B37335" w:rsidRPr="00B37335">
        <w:rPr>
          <w:rFonts w:asciiTheme="minorEastAsia" w:hAnsiTheme="minorEastAsia" w:hint="eastAsia"/>
          <w:szCs w:val="21"/>
        </w:rPr>
        <w:t>，下午</w:t>
      </w:r>
      <w:r w:rsidR="00B37335" w:rsidRPr="00B37335">
        <w:rPr>
          <w:rFonts w:asciiTheme="minorEastAsia" w:hAnsiTheme="minorEastAsia" w:hint="eastAsia"/>
          <w:szCs w:val="21"/>
          <w:u w:val="single"/>
        </w:rPr>
        <w:t>13：30-16:</w:t>
      </w:r>
      <w:r w:rsidR="006C6612">
        <w:rPr>
          <w:rFonts w:asciiTheme="minorEastAsia" w:hAnsiTheme="minorEastAsia" w:hint="eastAsia"/>
          <w:szCs w:val="21"/>
          <w:u w:val="single"/>
        </w:rPr>
        <w:t>0</w:t>
      </w:r>
      <w:r w:rsidR="00B37335" w:rsidRPr="00B37335">
        <w:rPr>
          <w:rFonts w:asciiTheme="minorEastAsia" w:hAnsiTheme="minorEastAsia" w:hint="eastAsia"/>
          <w:szCs w:val="21"/>
          <w:u w:val="single"/>
        </w:rPr>
        <w:t>0</w:t>
      </w:r>
      <w:r w:rsidR="00B37335" w:rsidRPr="00B37335">
        <w:rPr>
          <w:rFonts w:asciiTheme="minorEastAsia" w:hAnsiTheme="minorEastAsia" w:hint="eastAsia"/>
          <w:szCs w:val="21"/>
        </w:rPr>
        <w:t>(北京时间)。</w:t>
      </w:r>
    </w:p>
    <w:p w:rsidR="00BF2F3D" w:rsidRPr="00CD0790" w:rsidRDefault="007E7739">
      <w:pPr>
        <w:pStyle w:val="10"/>
        <w:spacing w:line="360" w:lineRule="auto"/>
        <w:rPr>
          <w:rFonts w:asciiTheme="minorEastAsia" w:hAnsiTheme="minorEastAsia"/>
          <w:szCs w:val="21"/>
        </w:rPr>
      </w:pPr>
      <w:r w:rsidRPr="00CD0790">
        <w:rPr>
          <w:rFonts w:asciiTheme="minorEastAsia" w:hAnsiTheme="minorEastAsia"/>
          <w:szCs w:val="21"/>
        </w:rPr>
        <w:t xml:space="preserve">　</w:t>
      </w:r>
      <w:r w:rsidRPr="00CD0790">
        <w:rPr>
          <w:rFonts w:asciiTheme="minorEastAsia" w:hAnsiTheme="minorEastAsia" w:hint="eastAsia"/>
          <w:szCs w:val="21"/>
        </w:rPr>
        <w:t xml:space="preserve">  九、</w:t>
      </w:r>
      <w:r w:rsidRPr="00CD0790">
        <w:rPr>
          <w:rFonts w:asciiTheme="minorEastAsia" w:hAnsiTheme="minorEastAsia"/>
          <w:szCs w:val="21"/>
        </w:rPr>
        <w:t>招标文件发售地点：中天信远国际招投标咨询（北京）有限公司11</w:t>
      </w:r>
      <w:r w:rsidRPr="00CD0790">
        <w:rPr>
          <w:rFonts w:asciiTheme="minorEastAsia" w:hAnsiTheme="minorEastAsia" w:hint="eastAsia"/>
          <w:szCs w:val="21"/>
        </w:rPr>
        <w:t>12</w:t>
      </w:r>
      <w:r w:rsidRPr="00CD0790">
        <w:rPr>
          <w:rFonts w:asciiTheme="minorEastAsia" w:hAnsiTheme="minorEastAsia"/>
          <w:szCs w:val="21"/>
        </w:rPr>
        <w:t>室。</w:t>
      </w:r>
    </w:p>
    <w:p w:rsidR="00BF2F3D" w:rsidRDefault="007E7739" w:rsidP="0079635F">
      <w:pPr>
        <w:pStyle w:val="10"/>
        <w:spacing w:line="360" w:lineRule="auto"/>
        <w:ind w:firstLine="420"/>
        <w:rPr>
          <w:rFonts w:asciiTheme="minorEastAsia" w:hAnsiTheme="minorEastAsia" w:hint="eastAsia"/>
          <w:szCs w:val="21"/>
        </w:rPr>
      </w:pPr>
      <w:r w:rsidRPr="00CD0790">
        <w:rPr>
          <w:rFonts w:asciiTheme="minorEastAsia" w:hAnsiTheme="minorEastAsia" w:hint="eastAsia"/>
          <w:szCs w:val="21"/>
        </w:rPr>
        <w:t>十、</w:t>
      </w:r>
      <w:r w:rsidRPr="00CD0790">
        <w:rPr>
          <w:rFonts w:asciiTheme="minorEastAsia" w:hAnsiTheme="minorEastAsia"/>
          <w:szCs w:val="21"/>
        </w:rPr>
        <w:t xml:space="preserve">招标文件售价：人民币 </w:t>
      </w:r>
      <w:r w:rsidR="00B37335">
        <w:rPr>
          <w:rFonts w:asciiTheme="minorEastAsia" w:hAnsiTheme="minorEastAsia" w:hint="eastAsia"/>
          <w:szCs w:val="21"/>
        </w:rPr>
        <w:t>5</w:t>
      </w:r>
      <w:r w:rsidRPr="00CD0790">
        <w:rPr>
          <w:rFonts w:asciiTheme="minorEastAsia" w:hAnsiTheme="minorEastAsia"/>
          <w:szCs w:val="21"/>
        </w:rPr>
        <w:t>00元；如需招标文件附件格式部分（不含技术参数）电子版，每张50元。招标文件及电子版售后不退。</w:t>
      </w:r>
      <w:r w:rsidRPr="00CD0790">
        <w:rPr>
          <w:rFonts w:asciiTheme="minorEastAsia" w:hAnsiTheme="minorEastAsia" w:hint="eastAsia"/>
          <w:szCs w:val="21"/>
        </w:rPr>
        <w:t>本项目只接受现场报名</w:t>
      </w:r>
      <w:r w:rsidRPr="00CD0790">
        <w:rPr>
          <w:rFonts w:asciiTheme="minorEastAsia" w:hAnsiTheme="minorEastAsia"/>
          <w:szCs w:val="21"/>
        </w:rPr>
        <w:t>。</w:t>
      </w:r>
    </w:p>
    <w:p w:rsidR="00D07FB0" w:rsidRPr="005045F0" w:rsidRDefault="00D07FB0" w:rsidP="00D07FB0">
      <w:pPr>
        <w:widowControl/>
        <w:spacing w:line="360" w:lineRule="auto"/>
        <w:ind w:firstLineChars="177" w:firstLine="372"/>
        <w:jc w:val="left"/>
        <w:rPr>
          <w:rFonts w:ascii="宋体" w:eastAsia="宋体" w:hAnsi="宋体" w:cs="宋体"/>
          <w:color w:val="000000"/>
          <w:kern w:val="0"/>
          <w:szCs w:val="21"/>
        </w:rPr>
      </w:pPr>
      <w:r w:rsidRPr="005045F0">
        <w:rPr>
          <w:rFonts w:ascii="宋体" w:eastAsia="宋体" w:hAnsi="宋体" w:cs="宋体" w:hint="eastAsia"/>
          <w:color w:val="000000"/>
          <w:kern w:val="0"/>
          <w:szCs w:val="21"/>
        </w:rPr>
        <w:t>十一、现场踏勘时间：2017年</w:t>
      </w:r>
      <w:r>
        <w:rPr>
          <w:rFonts w:ascii="宋体" w:eastAsia="宋体" w:hAnsi="宋体" w:cs="宋体" w:hint="eastAsia"/>
          <w:color w:val="000000"/>
          <w:kern w:val="0"/>
          <w:szCs w:val="21"/>
        </w:rPr>
        <w:t>10</w:t>
      </w:r>
      <w:r w:rsidRPr="005045F0">
        <w:rPr>
          <w:rFonts w:ascii="宋体" w:eastAsia="宋体" w:hAnsi="宋体" w:cs="宋体" w:hint="eastAsia"/>
          <w:color w:val="000000"/>
          <w:kern w:val="0"/>
          <w:szCs w:val="21"/>
        </w:rPr>
        <w:t>月</w:t>
      </w:r>
      <w:r>
        <w:rPr>
          <w:rFonts w:ascii="宋体" w:eastAsia="宋体" w:hAnsi="宋体" w:cs="宋体" w:hint="eastAsia"/>
          <w:color w:val="000000"/>
          <w:kern w:val="0"/>
          <w:szCs w:val="21"/>
        </w:rPr>
        <w:t>31</w:t>
      </w:r>
      <w:r w:rsidRPr="005045F0">
        <w:rPr>
          <w:rFonts w:ascii="宋体" w:eastAsia="宋体" w:hAnsi="宋体" w:cs="宋体" w:hint="eastAsia"/>
          <w:color w:val="000000"/>
          <w:kern w:val="0"/>
          <w:szCs w:val="21"/>
        </w:rPr>
        <w:t>日上午10点整。</w:t>
      </w:r>
    </w:p>
    <w:p w:rsidR="00D07FB0" w:rsidRPr="00D07FB0" w:rsidRDefault="00D07FB0" w:rsidP="00D07FB0">
      <w:pPr>
        <w:widowControl/>
        <w:spacing w:line="360" w:lineRule="auto"/>
        <w:ind w:firstLineChars="177" w:firstLine="372"/>
        <w:jc w:val="left"/>
        <w:rPr>
          <w:rFonts w:ascii="宋体" w:eastAsia="宋体" w:hAnsi="宋体" w:cs="宋体"/>
          <w:color w:val="000000"/>
          <w:kern w:val="0"/>
          <w:szCs w:val="21"/>
        </w:rPr>
      </w:pPr>
      <w:r w:rsidRPr="005045F0">
        <w:rPr>
          <w:rFonts w:ascii="宋体" w:eastAsia="宋体" w:hAnsi="宋体" w:cs="宋体" w:hint="eastAsia"/>
          <w:color w:val="000000"/>
          <w:kern w:val="0"/>
          <w:szCs w:val="21"/>
        </w:rPr>
        <w:t>十二、集合地点：北京语言大学校综合楼419室（北京市海淀区学院路15号）。</w:t>
      </w:r>
    </w:p>
    <w:p w:rsidR="0079635F" w:rsidRPr="000E7292" w:rsidRDefault="0079635F" w:rsidP="0079635F">
      <w:pPr>
        <w:pStyle w:val="10"/>
        <w:spacing w:line="360" w:lineRule="auto"/>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十</w:t>
      </w:r>
      <w:r w:rsidR="00D07FB0">
        <w:rPr>
          <w:rFonts w:asciiTheme="minorEastAsia" w:hAnsiTheme="minorEastAsia" w:hint="eastAsia"/>
          <w:szCs w:val="21"/>
        </w:rPr>
        <w:t>三</w:t>
      </w:r>
      <w:r>
        <w:rPr>
          <w:rFonts w:asciiTheme="minorEastAsia" w:hAnsiTheme="minorEastAsia" w:hint="eastAsia"/>
          <w:szCs w:val="21"/>
        </w:rPr>
        <w:t>、</w:t>
      </w:r>
      <w:r>
        <w:rPr>
          <w:rFonts w:asciiTheme="minorEastAsia" w:hAnsiTheme="minorEastAsia"/>
          <w:szCs w:val="21"/>
        </w:rPr>
        <w:t>投标时</w:t>
      </w:r>
      <w:r w:rsidRPr="000E7292">
        <w:rPr>
          <w:rFonts w:asciiTheme="minorEastAsia" w:hAnsiTheme="minorEastAsia"/>
          <w:szCs w:val="21"/>
        </w:rPr>
        <w:t>间：</w:t>
      </w:r>
      <w:r w:rsidR="00C036A0">
        <w:rPr>
          <w:rFonts w:asciiTheme="minorEastAsia" w:hAnsiTheme="minorEastAsia" w:hint="eastAsia"/>
          <w:szCs w:val="21"/>
          <w:u w:val="single"/>
        </w:rPr>
        <w:t>2017</w:t>
      </w:r>
      <w:r w:rsidR="00B37335" w:rsidRPr="000E7292">
        <w:rPr>
          <w:rFonts w:asciiTheme="minorEastAsia" w:hAnsiTheme="minorEastAsia" w:hint="eastAsia"/>
          <w:szCs w:val="21"/>
        </w:rPr>
        <w:t>年</w:t>
      </w:r>
      <w:r w:rsidR="00D07FB0" w:rsidRPr="00D07FB0">
        <w:rPr>
          <w:rFonts w:asciiTheme="minorEastAsia" w:hAnsiTheme="minorEastAsia" w:hint="eastAsia"/>
          <w:szCs w:val="21"/>
          <w:u w:val="single"/>
        </w:rPr>
        <w:t>11</w:t>
      </w:r>
      <w:r w:rsidR="00B37335" w:rsidRPr="000E7292">
        <w:rPr>
          <w:rFonts w:asciiTheme="minorEastAsia" w:hAnsiTheme="minorEastAsia" w:hint="eastAsia"/>
          <w:szCs w:val="21"/>
        </w:rPr>
        <w:t>月</w:t>
      </w:r>
      <w:r w:rsidR="00D07FB0">
        <w:rPr>
          <w:rFonts w:asciiTheme="minorEastAsia" w:hAnsiTheme="minorEastAsia" w:hint="eastAsia"/>
          <w:szCs w:val="21"/>
          <w:u w:val="single"/>
        </w:rPr>
        <w:t>13</w:t>
      </w:r>
      <w:r w:rsidR="00B37335" w:rsidRPr="000E7292">
        <w:rPr>
          <w:rFonts w:asciiTheme="minorEastAsia" w:hAnsiTheme="minorEastAsia" w:hint="eastAsia"/>
          <w:szCs w:val="21"/>
        </w:rPr>
        <w:t>日</w:t>
      </w:r>
      <w:r w:rsidR="00976E71">
        <w:rPr>
          <w:rFonts w:asciiTheme="minorEastAsia" w:hAnsiTheme="minorEastAsia" w:hint="eastAsia"/>
          <w:szCs w:val="21"/>
        </w:rPr>
        <w:t>下午13</w:t>
      </w:r>
      <w:r w:rsidR="00B37335" w:rsidRPr="000E7292">
        <w:rPr>
          <w:rFonts w:asciiTheme="minorEastAsia" w:hAnsiTheme="minorEastAsia" w:hint="eastAsia"/>
          <w:szCs w:val="21"/>
        </w:rPr>
        <w:t>：</w:t>
      </w:r>
      <w:r w:rsidR="00976E71">
        <w:rPr>
          <w:rFonts w:asciiTheme="minorEastAsia" w:hAnsiTheme="minorEastAsia" w:hint="eastAsia"/>
          <w:szCs w:val="21"/>
        </w:rPr>
        <w:t>3</w:t>
      </w:r>
      <w:r w:rsidR="00B37335" w:rsidRPr="000E7292">
        <w:rPr>
          <w:rFonts w:asciiTheme="minorEastAsia" w:hAnsiTheme="minorEastAsia" w:hint="eastAsia"/>
          <w:szCs w:val="21"/>
        </w:rPr>
        <w:t>0—</w:t>
      </w:r>
      <w:r w:rsidR="00976E71">
        <w:rPr>
          <w:rFonts w:asciiTheme="minorEastAsia" w:hAnsiTheme="minorEastAsia" w:hint="eastAsia"/>
          <w:szCs w:val="21"/>
        </w:rPr>
        <w:t>14</w:t>
      </w:r>
      <w:r w:rsidR="00B37335" w:rsidRPr="000E7292">
        <w:rPr>
          <w:rFonts w:asciiTheme="minorEastAsia" w:hAnsiTheme="minorEastAsia" w:hint="eastAsia"/>
          <w:szCs w:val="21"/>
        </w:rPr>
        <w:t>：</w:t>
      </w:r>
      <w:r w:rsidR="00976E71">
        <w:rPr>
          <w:rFonts w:asciiTheme="minorEastAsia" w:hAnsiTheme="minorEastAsia" w:hint="eastAsia"/>
          <w:szCs w:val="21"/>
        </w:rPr>
        <w:t>0</w:t>
      </w:r>
      <w:r w:rsidR="00B37335" w:rsidRPr="000E7292">
        <w:rPr>
          <w:rFonts w:asciiTheme="minorEastAsia" w:hAnsiTheme="minorEastAsia" w:hint="eastAsia"/>
          <w:szCs w:val="21"/>
        </w:rPr>
        <w:t>0</w:t>
      </w:r>
      <w:r w:rsidRPr="000E7292">
        <w:rPr>
          <w:rFonts w:asciiTheme="minorEastAsia" w:hAnsiTheme="minorEastAsia"/>
          <w:szCs w:val="21"/>
        </w:rPr>
        <w:t>（北京时间）。</w:t>
      </w:r>
    </w:p>
    <w:p w:rsidR="0079635F" w:rsidRDefault="0079635F" w:rsidP="0079635F">
      <w:pPr>
        <w:pStyle w:val="10"/>
        <w:spacing w:line="360" w:lineRule="auto"/>
        <w:rPr>
          <w:rFonts w:asciiTheme="minorEastAsia" w:hAnsiTheme="minorEastAsia"/>
          <w:szCs w:val="21"/>
        </w:rPr>
      </w:pPr>
      <w:r w:rsidRPr="000E7292">
        <w:rPr>
          <w:rFonts w:asciiTheme="minorEastAsia" w:hAnsiTheme="minorEastAsia"/>
          <w:szCs w:val="21"/>
        </w:rPr>
        <w:lastRenderedPageBreak/>
        <w:t xml:space="preserve">　　</w:t>
      </w:r>
      <w:r w:rsidRPr="000E7292">
        <w:rPr>
          <w:rFonts w:asciiTheme="minorEastAsia" w:hAnsiTheme="minorEastAsia" w:hint="eastAsia"/>
          <w:szCs w:val="21"/>
        </w:rPr>
        <w:t>十</w:t>
      </w:r>
      <w:r w:rsidR="00D07FB0">
        <w:rPr>
          <w:rFonts w:asciiTheme="minorEastAsia" w:hAnsiTheme="minorEastAsia" w:hint="eastAsia"/>
          <w:szCs w:val="21"/>
        </w:rPr>
        <w:t>四</w:t>
      </w:r>
      <w:r w:rsidRPr="000E7292">
        <w:rPr>
          <w:rFonts w:asciiTheme="minorEastAsia" w:hAnsiTheme="minorEastAsia" w:hint="eastAsia"/>
          <w:szCs w:val="21"/>
        </w:rPr>
        <w:t>、</w:t>
      </w:r>
      <w:r w:rsidRPr="000E7292">
        <w:rPr>
          <w:rFonts w:asciiTheme="minorEastAsia" w:hAnsiTheme="minorEastAsia"/>
          <w:szCs w:val="21"/>
        </w:rPr>
        <w:t>投标截止、开标时间：</w:t>
      </w:r>
      <w:r w:rsidR="00B37335" w:rsidRPr="000E7292">
        <w:rPr>
          <w:rFonts w:asciiTheme="minorEastAsia" w:hAnsiTheme="minorEastAsia" w:hint="eastAsia"/>
          <w:szCs w:val="21"/>
          <w:u w:val="single"/>
        </w:rPr>
        <w:t>2017</w:t>
      </w:r>
      <w:r w:rsidR="00B37335" w:rsidRPr="000E7292">
        <w:rPr>
          <w:rFonts w:asciiTheme="minorEastAsia" w:hAnsiTheme="minorEastAsia" w:hint="eastAsia"/>
          <w:szCs w:val="21"/>
        </w:rPr>
        <w:t>年</w:t>
      </w:r>
      <w:r w:rsidR="00D07FB0">
        <w:rPr>
          <w:rFonts w:asciiTheme="minorEastAsia" w:hAnsiTheme="minorEastAsia" w:hint="eastAsia"/>
          <w:szCs w:val="21"/>
          <w:u w:val="single"/>
        </w:rPr>
        <w:t>11</w:t>
      </w:r>
      <w:r w:rsidR="00B37335" w:rsidRPr="000E7292">
        <w:rPr>
          <w:rFonts w:asciiTheme="minorEastAsia" w:hAnsiTheme="minorEastAsia" w:hint="eastAsia"/>
          <w:szCs w:val="21"/>
        </w:rPr>
        <w:t>月</w:t>
      </w:r>
      <w:r w:rsidR="00D07FB0">
        <w:rPr>
          <w:rFonts w:asciiTheme="minorEastAsia" w:hAnsiTheme="minorEastAsia" w:hint="eastAsia"/>
          <w:szCs w:val="21"/>
          <w:u w:val="single"/>
        </w:rPr>
        <w:t>13</w:t>
      </w:r>
      <w:r w:rsidR="00B37335" w:rsidRPr="000E7292">
        <w:rPr>
          <w:rFonts w:asciiTheme="minorEastAsia" w:hAnsiTheme="minorEastAsia" w:hint="eastAsia"/>
          <w:szCs w:val="21"/>
        </w:rPr>
        <w:t>日</w:t>
      </w:r>
      <w:r w:rsidR="00976E71">
        <w:rPr>
          <w:rFonts w:asciiTheme="minorEastAsia" w:hAnsiTheme="minorEastAsia" w:hint="eastAsia"/>
          <w:szCs w:val="21"/>
        </w:rPr>
        <w:t>下午14</w:t>
      </w:r>
      <w:r w:rsidR="00B37335" w:rsidRPr="000E7292">
        <w:rPr>
          <w:rFonts w:asciiTheme="minorEastAsia" w:hAnsiTheme="minorEastAsia" w:hint="eastAsia"/>
          <w:szCs w:val="21"/>
        </w:rPr>
        <w:t>：</w:t>
      </w:r>
      <w:r w:rsidR="00976E71">
        <w:rPr>
          <w:rFonts w:asciiTheme="minorEastAsia" w:hAnsiTheme="minorEastAsia" w:hint="eastAsia"/>
          <w:szCs w:val="21"/>
        </w:rPr>
        <w:t>0</w:t>
      </w:r>
      <w:r w:rsidR="00B37335" w:rsidRPr="000E7292">
        <w:rPr>
          <w:rFonts w:asciiTheme="minorEastAsia" w:hAnsiTheme="minorEastAsia" w:hint="eastAsia"/>
          <w:szCs w:val="21"/>
        </w:rPr>
        <w:t>0</w:t>
      </w:r>
      <w:r>
        <w:rPr>
          <w:rFonts w:asciiTheme="minorEastAsia" w:hAnsiTheme="minorEastAsia"/>
          <w:szCs w:val="21"/>
        </w:rPr>
        <w:t>（北京时间），逾期收到或不符合规定的投标文件恕不接受。</w:t>
      </w:r>
    </w:p>
    <w:p w:rsidR="0079635F" w:rsidRDefault="0079635F" w:rsidP="0079635F">
      <w:pPr>
        <w:pStyle w:val="10"/>
        <w:spacing w:line="360" w:lineRule="auto"/>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十</w:t>
      </w:r>
      <w:r w:rsidR="00B37335">
        <w:rPr>
          <w:rFonts w:asciiTheme="minorEastAsia" w:hAnsiTheme="minorEastAsia" w:hint="eastAsia"/>
          <w:szCs w:val="21"/>
        </w:rPr>
        <w:t>三</w:t>
      </w:r>
      <w:r>
        <w:rPr>
          <w:rFonts w:asciiTheme="minorEastAsia" w:hAnsiTheme="minorEastAsia" w:hint="eastAsia"/>
          <w:szCs w:val="21"/>
        </w:rPr>
        <w:t>、</w:t>
      </w:r>
      <w:r>
        <w:rPr>
          <w:rFonts w:asciiTheme="minorEastAsia" w:hAnsiTheme="minorEastAsia"/>
          <w:szCs w:val="21"/>
        </w:rPr>
        <w:t>投标及开标地点：</w:t>
      </w:r>
      <w:r w:rsidRPr="002E3C7D">
        <w:rPr>
          <w:rFonts w:asciiTheme="minorEastAsia" w:hAnsiTheme="minorEastAsia"/>
          <w:szCs w:val="21"/>
        </w:rPr>
        <w:t>北京市朝阳区南</w:t>
      </w:r>
      <w:proofErr w:type="gramStart"/>
      <w:r w:rsidRPr="002E3C7D">
        <w:rPr>
          <w:rFonts w:asciiTheme="minorEastAsia" w:hAnsiTheme="minorEastAsia"/>
          <w:szCs w:val="21"/>
        </w:rPr>
        <w:t>磨房路</w:t>
      </w:r>
      <w:proofErr w:type="gramEnd"/>
      <w:r w:rsidRPr="002E3C7D">
        <w:rPr>
          <w:rFonts w:asciiTheme="minorEastAsia" w:hAnsiTheme="minorEastAsia"/>
          <w:szCs w:val="21"/>
        </w:rPr>
        <w:t>37号华</w:t>
      </w:r>
      <w:proofErr w:type="gramStart"/>
      <w:r w:rsidRPr="002E3C7D">
        <w:rPr>
          <w:rFonts w:asciiTheme="minorEastAsia" w:hAnsiTheme="minorEastAsia"/>
          <w:szCs w:val="21"/>
        </w:rPr>
        <w:t>腾北</w:t>
      </w:r>
      <w:r w:rsidRPr="00CF5B9F">
        <w:rPr>
          <w:rFonts w:asciiTheme="minorEastAsia" w:hAnsiTheme="minorEastAsia"/>
          <w:szCs w:val="21"/>
        </w:rPr>
        <w:t>搪</w:t>
      </w:r>
      <w:proofErr w:type="gramEnd"/>
      <w:r w:rsidRPr="00CF5B9F">
        <w:rPr>
          <w:rFonts w:asciiTheme="minorEastAsia" w:hAnsiTheme="minorEastAsia"/>
          <w:szCs w:val="21"/>
        </w:rPr>
        <w:t>商务大厦</w:t>
      </w:r>
      <w:r w:rsidR="0068193D">
        <w:rPr>
          <w:rFonts w:asciiTheme="minorEastAsia" w:hAnsiTheme="minorEastAsia" w:hint="eastAsia"/>
          <w:szCs w:val="21"/>
          <w:u w:val="single"/>
        </w:rPr>
        <w:t xml:space="preserve"> </w:t>
      </w:r>
      <w:r w:rsidR="00D07FB0">
        <w:rPr>
          <w:rFonts w:asciiTheme="minorEastAsia" w:hAnsiTheme="minorEastAsia" w:hint="eastAsia"/>
          <w:szCs w:val="21"/>
          <w:u w:val="single"/>
        </w:rPr>
        <w:t>1115</w:t>
      </w:r>
      <w:r w:rsidRPr="00CF5B9F">
        <w:rPr>
          <w:rFonts w:asciiTheme="minorEastAsia" w:hAnsiTheme="minorEastAsia" w:hint="eastAsia"/>
          <w:szCs w:val="21"/>
        </w:rPr>
        <w:t>会议</w:t>
      </w:r>
      <w:r w:rsidRPr="00CF5B9F">
        <w:rPr>
          <w:rFonts w:asciiTheme="minorEastAsia" w:hAnsiTheme="minorEastAsia"/>
          <w:szCs w:val="21"/>
        </w:rPr>
        <w:t>室</w:t>
      </w:r>
      <w:r w:rsidRPr="002E3C7D">
        <w:rPr>
          <w:rFonts w:asciiTheme="minorEastAsia" w:hAnsiTheme="minorEastAsia"/>
          <w:szCs w:val="21"/>
        </w:rPr>
        <w:t>。</w:t>
      </w:r>
    </w:p>
    <w:p w:rsidR="0079635F" w:rsidRDefault="0079635F" w:rsidP="00976E71">
      <w:pPr>
        <w:pStyle w:val="10"/>
        <w:spacing w:line="360" w:lineRule="auto"/>
        <w:ind w:firstLineChars="200" w:firstLine="420"/>
        <w:rPr>
          <w:rFonts w:asciiTheme="minorEastAsia" w:hAnsiTheme="minorEastAsia"/>
          <w:szCs w:val="21"/>
        </w:rPr>
      </w:pPr>
      <w:r>
        <w:rPr>
          <w:rFonts w:asciiTheme="minorEastAsia" w:hAnsiTheme="minorEastAsia" w:hint="eastAsia"/>
          <w:szCs w:val="21"/>
        </w:rPr>
        <w:t>十</w:t>
      </w:r>
      <w:r w:rsidR="00B37335">
        <w:rPr>
          <w:rFonts w:asciiTheme="minorEastAsia" w:hAnsiTheme="minorEastAsia" w:hint="eastAsia"/>
          <w:szCs w:val="21"/>
        </w:rPr>
        <w:t>四</w:t>
      </w:r>
      <w:r>
        <w:rPr>
          <w:rFonts w:asciiTheme="minorEastAsia" w:hAnsiTheme="minorEastAsia" w:hint="eastAsia"/>
          <w:szCs w:val="21"/>
        </w:rPr>
        <w:t>、</w:t>
      </w:r>
      <w:r>
        <w:rPr>
          <w:rFonts w:asciiTheme="minorEastAsia" w:hAnsiTheme="minorEastAsia"/>
          <w:szCs w:val="21"/>
        </w:rPr>
        <w:t>评标方法和标准：综合评分法。</w:t>
      </w:r>
      <w:r>
        <w:rPr>
          <w:rFonts w:asciiTheme="minorEastAsia" w:hAnsiTheme="minorEastAsia" w:hint="eastAsia"/>
          <w:szCs w:val="21"/>
        </w:rPr>
        <w:t>标准：</w:t>
      </w:r>
      <w:r w:rsidR="0068193D">
        <w:rPr>
          <w:rFonts w:asciiTheme="minorEastAsia" w:hAnsiTheme="minorEastAsia" w:hint="eastAsia"/>
          <w:szCs w:val="21"/>
        </w:rPr>
        <w:t>详见招标文件</w:t>
      </w:r>
      <w:r>
        <w:rPr>
          <w:rFonts w:asciiTheme="minorEastAsia" w:hAnsiTheme="minorEastAsia" w:hint="eastAsia"/>
          <w:szCs w:val="21"/>
        </w:rPr>
        <w:t>。</w:t>
      </w:r>
    </w:p>
    <w:p w:rsidR="0079635F" w:rsidRDefault="0079635F" w:rsidP="0079635F">
      <w:pPr>
        <w:pStyle w:val="10"/>
        <w:spacing w:line="360" w:lineRule="auto"/>
        <w:ind w:firstLineChars="200" w:firstLine="420"/>
        <w:rPr>
          <w:rFonts w:asciiTheme="minorEastAsia" w:hAnsiTheme="minorEastAsia"/>
          <w:szCs w:val="21"/>
        </w:rPr>
      </w:pPr>
      <w:r>
        <w:rPr>
          <w:rFonts w:asciiTheme="minorEastAsia" w:hAnsiTheme="minorEastAsia" w:hint="eastAsia"/>
          <w:szCs w:val="21"/>
        </w:rPr>
        <w:t>十</w:t>
      </w:r>
      <w:r w:rsidR="00B37335">
        <w:rPr>
          <w:rFonts w:asciiTheme="minorEastAsia" w:hAnsiTheme="minorEastAsia" w:hint="eastAsia"/>
          <w:szCs w:val="21"/>
        </w:rPr>
        <w:t>五</w:t>
      </w:r>
      <w:r>
        <w:rPr>
          <w:rFonts w:asciiTheme="minorEastAsia" w:hAnsiTheme="minorEastAsia" w:hint="eastAsia"/>
          <w:szCs w:val="21"/>
        </w:rPr>
        <w:t>、本项目公告期限为5个工作日。</w:t>
      </w:r>
    </w:p>
    <w:p w:rsidR="000C6DB5" w:rsidRDefault="000C6DB5" w:rsidP="0079635F">
      <w:pPr>
        <w:pStyle w:val="10"/>
        <w:spacing w:line="360" w:lineRule="auto"/>
        <w:ind w:firstLineChars="200" w:firstLine="420"/>
        <w:rPr>
          <w:rFonts w:asciiTheme="minorEastAsia" w:hAnsiTheme="minorEastAsia"/>
          <w:szCs w:val="21"/>
        </w:rPr>
      </w:pPr>
      <w:r>
        <w:rPr>
          <w:rFonts w:asciiTheme="minorEastAsia" w:hAnsiTheme="minorEastAsia" w:hint="eastAsia"/>
          <w:szCs w:val="21"/>
        </w:rPr>
        <w:t>十六、本项目不接受联合体投标。</w:t>
      </w:r>
    </w:p>
    <w:p w:rsidR="0068193D" w:rsidRPr="000C6DB5" w:rsidRDefault="00FA272C" w:rsidP="0068193D">
      <w:pPr>
        <w:pStyle w:val="10"/>
        <w:spacing w:line="360" w:lineRule="auto"/>
        <w:ind w:firstLineChars="200" w:firstLine="420"/>
        <w:rPr>
          <w:rFonts w:asciiTheme="minorEastAsia" w:hAnsiTheme="minorEastAsia"/>
          <w:szCs w:val="21"/>
        </w:rPr>
      </w:pPr>
      <w:r>
        <w:rPr>
          <w:rFonts w:asciiTheme="minorEastAsia" w:hAnsiTheme="minorEastAsia" w:hint="eastAsia"/>
          <w:szCs w:val="21"/>
        </w:rPr>
        <w:t>十七、</w:t>
      </w:r>
      <w:r w:rsidR="0068193D" w:rsidRPr="000C6DB5">
        <w:rPr>
          <w:rFonts w:asciiTheme="minorEastAsia" w:hAnsiTheme="minorEastAsia" w:hint="eastAsia"/>
          <w:szCs w:val="21"/>
        </w:rPr>
        <w:t>采购项目需要落实的政府采购政策：</w:t>
      </w:r>
    </w:p>
    <w:p w:rsidR="0068193D" w:rsidRPr="000C6DB5" w:rsidRDefault="0068193D" w:rsidP="0068193D">
      <w:pPr>
        <w:pStyle w:val="10"/>
        <w:spacing w:line="360" w:lineRule="auto"/>
        <w:ind w:firstLineChars="200" w:firstLine="420"/>
        <w:rPr>
          <w:rFonts w:asciiTheme="minorEastAsia" w:hAnsiTheme="minorEastAsia"/>
          <w:szCs w:val="21"/>
        </w:rPr>
      </w:pPr>
      <w:r w:rsidRPr="000C6DB5">
        <w:rPr>
          <w:rFonts w:asciiTheme="minorEastAsia" w:hAnsiTheme="minorEastAsia" w:hint="eastAsia"/>
          <w:szCs w:val="21"/>
        </w:rPr>
        <w:t>（1）节能产品强制采购、（2）节能产品、环境标志产品优先采购、（3）政府采购促进中小企业发展、（4）政府采购支持监狱企业发展、（5）政府采购信用担保、（6）进口产品管理、（7）政府采购扶植不发达地区和少数民族地区、（8）政府采购支持残疾人福利性单位。</w:t>
      </w:r>
    </w:p>
    <w:p w:rsidR="00451676" w:rsidRDefault="00451676" w:rsidP="0079635F">
      <w:pPr>
        <w:pStyle w:val="10"/>
        <w:spacing w:line="360" w:lineRule="auto"/>
        <w:ind w:firstLineChars="200" w:firstLine="420"/>
        <w:rPr>
          <w:rFonts w:asciiTheme="minorEastAsia" w:hAnsiTheme="minorEastAsia"/>
          <w:szCs w:val="21"/>
        </w:rPr>
      </w:pPr>
    </w:p>
    <w:p w:rsidR="0079635F" w:rsidRDefault="0079635F" w:rsidP="0079635F">
      <w:pPr>
        <w:pStyle w:val="10"/>
        <w:spacing w:line="360" w:lineRule="auto"/>
        <w:jc w:val="right"/>
        <w:rPr>
          <w:rFonts w:asciiTheme="minorEastAsia" w:hAnsiTheme="minorEastAsia"/>
          <w:szCs w:val="21"/>
        </w:rPr>
      </w:pPr>
      <w:r>
        <w:rPr>
          <w:rFonts w:asciiTheme="minorEastAsia" w:hAnsiTheme="minorEastAsia"/>
          <w:szCs w:val="21"/>
        </w:rPr>
        <w:t xml:space="preserve">　　中天信远国际招投标咨询（北京）有限公司</w:t>
      </w:r>
    </w:p>
    <w:p w:rsidR="0079635F" w:rsidRDefault="00B37335" w:rsidP="0079635F">
      <w:pPr>
        <w:pStyle w:val="10"/>
        <w:spacing w:line="360" w:lineRule="auto"/>
        <w:jc w:val="center"/>
        <w:rPr>
          <w:rFonts w:asciiTheme="minorEastAsia" w:hAnsiTheme="minorEastAsia"/>
          <w:szCs w:val="21"/>
        </w:rPr>
      </w:pPr>
      <w:r>
        <w:rPr>
          <w:rFonts w:asciiTheme="minorEastAsia" w:hAnsiTheme="minorEastAsia" w:hint="eastAsia"/>
          <w:szCs w:val="21"/>
        </w:rPr>
        <w:t xml:space="preserve">                                      </w:t>
      </w:r>
      <w:r w:rsidR="0079635F">
        <w:rPr>
          <w:rFonts w:asciiTheme="minorEastAsia" w:hAnsiTheme="minorEastAsia"/>
          <w:szCs w:val="21"/>
        </w:rPr>
        <w:t>2017年</w:t>
      </w:r>
      <w:r w:rsidR="00D07FB0">
        <w:rPr>
          <w:rFonts w:asciiTheme="minorEastAsia" w:hAnsiTheme="minorEastAsia" w:hint="eastAsia"/>
          <w:szCs w:val="21"/>
        </w:rPr>
        <w:t>10</w:t>
      </w:r>
      <w:r w:rsidR="0079635F">
        <w:rPr>
          <w:rFonts w:asciiTheme="minorEastAsia" w:hAnsiTheme="minorEastAsia"/>
          <w:szCs w:val="21"/>
        </w:rPr>
        <w:t>月</w:t>
      </w:r>
      <w:r w:rsidR="00D07FB0">
        <w:rPr>
          <w:rFonts w:asciiTheme="minorEastAsia" w:hAnsiTheme="minorEastAsia" w:hint="eastAsia"/>
          <w:szCs w:val="21"/>
        </w:rPr>
        <w:t>23</w:t>
      </w:r>
      <w:r w:rsidR="0079635F">
        <w:rPr>
          <w:rFonts w:asciiTheme="minorEastAsia" w:hAnsiTheme="minorEastAsia"/>
          <w:szCs w:val="21"/>
        </w:rPr>
        <w:t>日</w:t>
      </w:r>
    </w:p>
    <w:p w:rsidR="00BF2F3D" w:rsidRDefault="00BF2F3D" w:rsidP="0079635F">
      <w:pPr>
        <w:pStyle w:val="10"/>
        <w:spacing w:line="360" w:lineRule="auto"/>
        <w:ind w:firstLine="420"/>
        <w:rPr>
          <w:rFonts w:asciiTheme="minorEastAsia" w:hAnsiTheme="minorEastAsia"/>
          <w:szCs w:val="21"/>
        </w:rPr>
      </w:pPr>
    </w:p>
    <w:sectPr w:rsidR="00BF2F3D" w:rsidSect="00BF2F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EF" w:rsidRDefault="006549EF" w:rsidP="00B47747">
      <w:r>
        <w:separator/>
      </w:r>
    </w:p>
  </w:endnote>
  <w:endnote w:type="continuationSeparator" w:id="0">
    <w:p w:rsidR="006549EF" w:rsidRDefault="006549EF" w:rsidP="00B4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宋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EF" w:rsidRDefault="006549EF" w:rsidP="00B47747">
      <w:r>
        <w:separator/>
      </w:r>
    </w:p>
  </w:footnote>
  <w:footnote w:type="continuationSeparator" w:id="0">
    <w:p w:rsidR="006549EF" w:rsidRDefault="006549EF" w:rsidP="00B4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2D90"/>
    <w:rsid w:val="00000E22"/>
    <w:rsid w:val="000142AE"/>
    <w:rsid w:val="00014D62"/>
    <w:rsid w:val="0003296A"/>
    <w:rsid w:val="00032A8B"/>
    <w:rsid w:val="00042ABA"/>
    <w:rsid w:val="00046B71"/>
    <w:rsid w:val="000947EE"/>
    <w:rsid w:val="000C2DB1"/>
    <w:rsid w:val="000C6DB5"/>
    <w:rsid w:val="000E0E23"/>
    <w:rsid w:val="000E3823"/>
    <w:rsid w:val="000E7292"/>
    <w:rsid w:val="000E754C"/>
    <w:rsid w:val="00113817"/>
    <w:rsid w:val="00116116"/>
    <w:rsid w:val="0013120F"/>
    <w:rsid w:val="00164D60"/>
    <w:rsid w:val="001B73E0"/>
    <w:rsid w:val="001D1328"/>
    <w:rsid w:val="001D77A8"/>
    <w:rsid w:val="001E35CB"/>
    <w:rsid w:val="001E5A67"/>
    <w:rsid w:val="00204FA1"/>
    <w:rsid w:val="0021277D"/>
    <w:rsid w:val="00224E95"/>
    <w:rsid w:val="00244729"/>
    <w:rsid w:val="00287174"/>
    <w:rsid w:val="00291A3D"/>
    <w:rsid w:val="002C6AF9"/>
    <w:rsid w:val="002D0BEC"/>
    <w:rsid w:val="002D4B16"/>
    <w:rsid w:val="002E3C7D"/>
    <w:rsid w:val="00303A72"/>
    <w:rsid w:val="0030564D"/>
    <w:rsid w:val="00306329"/>
    <w:rsid w:val="003253C4"/>
    <w:rsid w:val="00333D15"/>
    <w:rsid w:val="0033663A"/>
    <w:rsid w:val="00350BA7"/>
    <w:rsid w:val="00360FF3"/>
    <w:rsid w:val="0037248F"/>
    <w:rsid w:val="00376F06"/>
    <w:rsid w:val="00397D12"/>
    <w:rsid w:val="003C6CE0"/>
    <w:rsid w:val="003D01CA"/>
    <w:rsid w:val="003F3ED3"/>
    <w:rsid w:val="00404636"/>
    <w:rsid w:val="00407D4E"/>
    <w:rsid w:val="004150E6"/>
    <w:rsid w:val="00424490"/>
    <w:rsid w:val="00437058"/>
    <w:rsid w:val="00441AA2"/>
    <w:rsid w:val="00451676"/>
    <w:rsid w:val="00462653"/>
    <w:rsid w:val="00462CB4"/>
    <w:rsid w:val="004B35D4"/>
    <w:rsid w:val="004C3771"/>
    <w:rsid w:val="004C76EE"/>
    <w:rsid w:val="004D34B4"/>
    <w:rsid w:val="004F0ACB"/>
    <w:rsid w:val="00504E4D"/>
    <w:rsid w:val="0050640A"/>
    <w:rsid w:val="005250CB"/>
    <w:rsid w:val="00525A81"/>
    <w:rsid w:val="00531660"/>
    <w:rsid w:val="00546067"/>
    <w:rsid w:val="005511AB"/>
    <w:rsid w:val="00554986"/>
    <w:rsid w:val="00563612"/>
    <w:rsid w:val="00564E7E"/>
    <w:rsid w:val="00585C9A"/>
    <w:rsid w:val="005A4CEF"/>
    <w:rsid w:val="005E2896"/>
    <w:rsid w:val="005E3743"/>
    <w:rsid w:val="00602DCC"/>
    <w:rsid w:val="00623DFE"/>
    <w:rsid w:val="006549EF"/>
    <w:rsid w:val="00666D51"/>
    <w:rsid w:val="0068193D"/>
    <w:rsid w:val="006A1703"/>
    <w:rsid w:val="006C6091"/>
    <w:rsid w:val="006C6612"/>
    <w:rsid w:val="006E52F1"/>
    <w:rsid w:val="00745C4E"/>
    <w:rsid w:val="00746E16"/>
    <w:rsid w:val="00747EFF"/>
    <w:rsid w:val="00764A5A"/>
    <w:rsid w:val="00764A64"/>
    <w:rsid w:val="00790491"/>
    <w:rsid w:val="0079635F"/>
    <w:rsid w:val="007A793A"/>
    <w:rsid w:val="007B74AD"/>
    <w:rsid w:val="007C64FE"/>
    <w:rsid w:val="007E7739"/>
    <w:rsid w:val="007F0A9C"/>
    <w:rsid w:val="00800C24"/>
    <w:rsid w:val="0082519A"/>
    <w:rsid w:val="008328C8"/>
    <w:rsid w:val="008501BE"/>
    <w:rsid w:val="00854C42"/>
    <w:rsid w:val="0086017F"/>
    <w:rsid w:val="00862ECF"/>
    <w:rsid w:val="00873579"/>
    <w:rsid w:val="00880EC5"/>
    <w:rsid w:val="00882DFA"/>
    <w:rsid w:val="008B1058"/>
    <w:rsid w:val="008B4EDC"/>
    <w:rsid w:val="008C2DCA"/>
    <w:rsid w:val="008C4250"/>
    <w:rsid w:val="008C5BB7"/>
    <w:rsid w:val="008E46CE"/>
    <w:rsid w:val="00900466"/>
    <w:rsid w:val="009217BD"/>
    <w:rsid w:val="00922D90"/>
    <w:rsid w:val="00936C3E"/>
    <w:rsid w:val="009408F4"/>
    <w:rsid w:val="009547E1"/>
    <w:rsid w:val="00964B60"/>
    <w:rsid w:val="00973580"/>
    <w:rsid w:val="00974C59"/>
    <w:rsid w:val="00976E71"/>
    <w:rsid w:val="00997956"/>
    <w:rsid w:val="009A134E"/>
    <w:rsid w:val="009A3927"/>
    <w:rsid w:val="009C20A5"/>
    <w:rsid w:val="009E0D36"/>
    <w:rsid w:val="009E5FD3"/>
    <w:rsid w:val="009F6BA8"/>
    <w:rsid w:val="00A027AD"/>
    <w:rsid w:val="00A14741"/>
    <w:rsid w:val="00A22FB7"/>
    <w:rsid w:val="00A810C4"/>
    <w:rsid w:val="00A9500E"/>
    <w:rsid w:val="00AD760D"/>
    <w:rsid w:val="00AE49CA"/>
    <w:rsid w:val="00AE6EA5"/>
    <w:rsid w:val="00AE784C"/>
    <w:rsid w:val="00B03DD9"/>
    <w:rsid w:val="00B24957"/>
    <w:rsid w:val="00B26B31"/>
    <w:rsid w:val="00B34448"/>
    <w:rsid w:val="00B37335"/>
    <w:rsid w:val="00B46E41"/>
    <w:rsid w:val="00B47747"/>
    <w:rsid w:val="00B51961"/>
    <w:rsid w:val="00B6132F"/>
    <w:rsid w:val="00B7475D"/>
    <w:rsid w:val="00B74AF3"/>
    <w:rsid w:val="00B80361"/>
    <w:rsid w:val="00B879F4"/>
    <w:rsid w:val="00B87F0E"/>
    <w:rsid w:val="00B92163"/>
    <w:rsid w:val="00B93010"/>
    <w:rsid w:val="00BA3045"/>
    <w:rsid w:val="00BA3380"/>
    <w:rsid w:val="00BB7068"/>
    <w:rsid w:val="00BD4094"/>
    <w:rsid w:val="00BF2748"/>
    <w:rsid w:val="00BF2A22"/>
    <w:rsid w:val="00BF2F3D"/>
    <w:rsid w:val="00C01812"/>
    <w:rsid w:val="00C036A0"/>
    <w:rsid w:val="00C410C0"/>
    <w:rsid w:val="00C47D9C"/>
    <w:rsid w:val="00C60729"/>
    <w:rsid w:val="00C71E3B"/>
    <w:rsid w:val="00C85E7E"/>
    <w:rsid w:val="00C95EEA"/>
    <w:rsid w:val="00C9694B"/>
    <w:rsid w:val="00CB2261"/>
    <w:rsid w:val="00CC1F27"/>
    <w:rsid w:val="00CD0790"/>
    <w:rsid w:val="00CE6F77"/>
    <w:rsid w:val="00CF43B3"/>
    <w:rsid w:val="00CF5B9F"/>
    <w:rsid w:val="00D00B28"/>
    <w:rsid w:val="00D05D14"/>
    <w:rsid w:val="00D07FB0"/>
    <w:rsid w:val="00D15788"/>
    <w:rsid w:val="00D15DDA"/>
    <w:rsid w:val="00D16E04"/>
    <w:rsid w:val="00D16EF0"/>
    <w:rsid w:val="00D246D6"/>
    <w:rsid w:val="00D36A5F"/>
    <w:rsid w:val="00D44B22"/>
    <w:rsid w:val="00D44BB4"/>
    <w:rsid w:val="00D52CD2"/>
    <w:rsid w:val="00D65FD6"/>
    <w:rsid w:val="00D7264B"/>
    <w:rsid w:val="00D817F9"/>
    <w:rsid w:val="00D81F8D"/>
    <w:rsid w:val="00D82C10"/>
    <w:rsid w:val="00D97856"/>
    <w:rsid w:val="00DA03A6"/>
    <w:rsid w:val="00DA0509"/>
    <w:rsid w:val="00DC564E"/>
    <w:rsid w:val="00DD3A81"/>
    <w:rsid w:val="00DE1AF9"/>
    <w:rsid w:val="00E00680"/>
    <w:rsid w:val="00E022E8"/>
    <w:rsid w:val="00E06A64"/>
    <w:rsid w:val="00E17186"/>
    <w:rsid w:val="00E201B6"/>
    <w:rsid w:val="00E24ADC"/>
    <w:rsid w:val="00E52FCD"/>
    <w:rsid w:val="00E55E5F"/>
    <w:rsid w:val="00E656F3"/>
    <w:rsid w:val="00E66DD5"/>
    <w:rsid w:val="00E753C8"/>
    <w:rsid w:val="00E81F9C"/>
    <w:rsid w:val="00E827DD"/>
    <w:rsid w:val="00E853D7"/>
    <w:rsid w:val="00E85E62"/>
    <w:rsid w:val="00EA62E3"/>
    <w:rsid w:val="00EC1298"/>
    <w:rsid w:val="00F047E1"/>
    <w:rsid w:val="00F17D06"/>
    <w:rsid w:val="00F3634B"/>
    <w:rsid w:val="00F42646"/>
    <w:rsid w:val="00F42674"/>
    <w:rsid w:val="00F47E83"/>
    <w:rsid w:val="00F50006"/>
    <w:rsid w:val="00F545BB"/>
    <w:rsid w:val="00F54D30"/>
    <w:rsid w:val="00F64BC4"/>
    <w:rsid w:val="00F73E3D"/>
    <w:rsid w:val="00F811EA"/>
    <w:rsid w:val="00F82F35"/>
    <w:rsid w:val="00FA272C"/>
    <w:rsid w:val="00FB4085"/>
    <w:rsid w:val="00FB6970"/>
    <w:rsid w:val="00FC431D"/>
    <w:rsid w:val="00FE09A0"/>
    <w:rsid w:val="78623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3D"/>
    <w:pPr>
      <w:widowControl w:val="0"/>
      <w:jc w:val="both"/>
    </w:pPr>
    <w:rPr>
      <w:kern w:val="2"/>
      <w:sz w:val="21"/>
      <w:szCs w:val="22"/>
    </w:rPr>
  </w:style>
  <w:style w:type="paragraph" w:styleId="1">
    <w:name w:val="heading 1"/>
    <w:basedOn w:val="a"/>
    <w:next w:val="a"/>
    <w:link w:val="1Char"/>
    <w:uiPriority w:val="9"/>
    <w:qFormat/>
    <w:rsid w:val="00BF2F3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F2F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F2F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F2F3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F2F3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2F3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F2F3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F2F3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BF2F3D"/>
    <w:rPr>
      <w:color w:val="16377C"/>
      <w:u w:val="none"/>
    </w:rPr>
  </w:style>
  <w:style w:type="character" w:customStyle="1" w:styleId="Char0">
    <w:name w:val="页眉 Char"/>
    <w:basedOn w:val="a0"/>
    <w:link w:val="a4"/>
    <w:uiPriority w:val="99"/>
    <w:qFormat/>
    <w:rsid w:val="00BF2F3D"/>
    <w:rPr>
      <w:sz w:val="18"/>
      <w:szCs w:val="18"/>
    </w:rPr>
  </w:style>
  <w:style w:type="character" w:customStyle="1" w:styleId="Char">
    <w:name w:val="页脚 Char"/>
    <w:basedOn w:val="a0"/>
    <w:link w:val="a3"/>
    <w:uiPriority w:val="99"/>
    <w:qFormat/>
    <w:rsid w:val="00BF2F3D"/>
    <w:rPr>
      <w:sz w:val="18"/>
      <w:szCs w:val="18"/>
    </w:rPr>
  </w:style>
  <w:style w:type="character" w:customStyle="1" w:styleId="1Char">
    <w:name w:val="标题 1 Char"/>
    <w:basedOn w:val="a0"/>
    <w:link w:val="1"/>
    <w:uiPriority w:val="9"/>
    <w:qFormat/>
    <w:rsid w:val="00BF2F3D"/>
    <w:rPr>
      <w:b/>
      <w:bCs/>
      <w:kern w:val="44"/>
      <w:sz w:val="44"/>
      <w:szCs w:val="44"/>
    </w:rPr>
  </w:style>
  <w:style w:type="character" w:customStyle="1" w:styleId="2Char">
    <w:name w:val="标题 2 Char"/>
    <w:basedOn w:val="a0"/>
    <w:link w:val="2"/>
    <w:uiPriority w:val="9"/>
    <w:qFormat/>
    <w:rsid w:val="00BF2F3D"/>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F2F3D"/>
    <w:rPr>
      <w:b/>
      <w:bCs/>
      <w:sz w:val="32"/>
      <w:szCs w:val="32"/>
    </w:rPr>
  </w:style>
  <w:style w:type="character" w:customStyle="1" w:styleId="4Char">
    <w:name w:val="标题 4 Char"/>
    <w:basedOn w:val="a0"/>
    <w:link w:val="4"/>
    <w:uiPriority w:val="9"/>
    <w:qFormat/>
    <w:rsid w:val="00BF2F3D"/>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BF2F3D"/>
    <w:rPr>
      <w:b/>
      <w:bCs/>
      <w:sz w:val="28"/>
      <w:szCs w:val="28"/>
    </w:rPr>
  </w:style>
  <w:style w:type="paragraph" w:customStyle="1" w:styleId="10">
    <w:name w:val="无间隔1"/>
    <w:uiPriority w:val="1"/>
    <w:qFormat/>
    <w:rsid w:val="00BF2F3D"/>
    <w:pPr>
      <w:widowControl w:val="0"/>
      <w:jc w:val="both"/>
    </w:pPr>
    <w:rPr>
      <w:kern w:val="2"/>
      <w:sz w:val="21"/>
      <w:szCs w:val="22"/>
    </w:rPr>
  </w:style>
  <w:style w:type="paragraph" w:customStyle="1" w:styleId="11">
    <w:name w:val="列出段落1"/>
    <w:basedOn w:val="a"/>
    <w:uiPriority w:val="99"/>
    <w:qFormat/>
    <w:rsid w:val="00BF2F3D"/>
    <w:pPr>
      <w:ind w:firstLineChars="200" w:firstLine="420"/>
    </w:pPr>
    <w:rPr>
      <w:rFonts w:ascii="Times New Roman" w:eastAsia="宋体" w:hAnsi="Times New Roman" w:cs="Times New Roman"/>
      <w:szCs w:val="21"/>
    </w:rPr>
  </w:style>
  <w:style w:type="paragraph" w:styleId="a7">
    <w:name w:val="Balloon Text"/>
    <w:basedOn w:val="a"/>
    <w:link w:val="Char1"/>
    <w:uiPriority w:val="99"/>
    <w:semiHidden/>
    <w:unhideWhenUsed/>
    <w:rsid w:val="00B47747"/>
    <w:rPr>
      <w:sz w:val="18"/>
      <w:szCs w:val="18"/>
    </w:rPr>
  </w:style>
  <w:style w:type="character" w:customStyle="1" w:styleId="Char1">
    <w:name w:val="批注框文本 Char"/>
    <w:basedOn w:val="a0"/>
    <w:link w:val="a7"/>
    <w:uiPriority w:val="99"/>
    <w:semiHidden/>
    <w:rsid w:val="00B47747"/>
    <w:rPr>
      <w:kern w:val="2"/>
      <w:sz w:val="18"/>
      <w:szCs w:val="18"/>
    </w:rPr>
  </w:style>
  <w:style w:type="character" w:styleId="a8">
    <w:name w:val="annotation reference"/>
    <w:basedOn w:val="a0"/>
    <w:uiPriority w:val="99"/>
    <w:unhideWhenUsed/>
    <w:qFormat/>
    <w:rsid w:val="000E754C"/>
    <w:rPr>
      <w:sz w:val="21"/>
      <w:szCs w:val="21"/>
    </w:rPr>
  </w:style>
  <w:style w:type="paragraph" w:styleId="a9">
    <w:name w:val="annotation text"/>
    <w:basedOn w:val="a"/>
    <w:link w:val="Char2"/>
    <w:unhideWhenUsed/>
    <w:rsid w:val="000E754C"/>
    <w:pPr>
      <w:jc w:val="left"/>
    </w:pPr>
  </w:style>
  <w:style w:type="character" w:customStyle="1" w:styleId="Char2">
    <w:name w:val="批注文字 Char"/>
    <w:basedOn w:val="a0"/>
    <w:link w:val="a9"/>
    <w:rsid w:val="000E754C"/>
    <w:rPr>
      <w:kern w:val="2"/>
      <w:sz w:val="21"/>
      <w:szCs w:val="22"/>
    </w:rPr>
  </w:style>
  <w:style w:type="paragraph" w:styleId="aa">
    <w:name w:val="annotation subject"/>
    <w:basedOn w:val="a9"/>
    <w:next w:val="a9"/>
    <w:link w:val="Char3"/>
    <w:uiPriority w:val="99"/>
    <w:semiHidden/>
    <w:unhideWhenUsed/>
    <w:rsid w:val="000E754C"/>
    <w:rPr>
      <w:b/>
      <w:bCs/>
    </w:rPr>
  </w:style>
  <w:style w:type="character" w:customStyle="1" w:styleId="Char3">
    <w:name w:val="批注主题 Char"/>
    <w:basedOn w:val="Char2"/>
    <w:link w:val="aa"/>
    <w:uiPriority w:val="99"/>
    <w:semiHidden/>
    <w:rsid w:val="000E754C"/>
    <w:rPr>
      <w:b/>
      <w:bCs/>
      <w:kern w:val="2"/>
      <w:sz w:val="21"/>
      <w:szCs w:val="22"/>
    </w:rPr>
  </w:style>
  <w:style w:type="table" w:styleId="ab">
    <w:name w:val="Table Grid"/>
    <w:basedOn w:val="a1"/>
    <w:uiPriority w:val="59"/>
    <w:rsid w:val="007B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3D"/>
    <w:pPr>
      <w:widowControl w:val="0"/>
      <w:jc w:val="both"/>
    </w:pPr>
    <w:rPr>
      <w:kern w:val="2"/>
      <w:sz w:val="21"/>
      <w:szCs w:val="22"/>
    </w:rPr>
  </w:style>
  <w:style w:type="paragraph" w:styleId="1">
    <w:name w:val="heading 1"/>
    <w:basedOn w:val="a"/>
    <w:next w:val="a"/>
    <w:link w:val="1Char"/>
    <w:uiPriority w:val="9"/>
    <w:qFormat/>
    <w:rsid w:val="00BF2F3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F2F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F2F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F2F3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F2F3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2F3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F2F3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F2F3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BF2F3D"/>
    <w:rPr>
      <w:color w:val="16377C"/>
      <w:u w:val="none"/>
    </w:rPr>
  </w:style>
  <w:style w:type="character" w:customStyle="1" w:styleId="Char0">
    <w:name w:val="页眉 Char"/>
    <w:basedOn w:val="a0"/>
    <w:link w:val="a4"/>
    <w:uiPriority w:val="99"/>
    <w:qFormat/>
    <w:rsid w:val="00BF2F3D"/>
    <w:rPr>
      <w:sz w:val="18"/>
      <w:szCs w:val="18"/>
    </w:rPr>
  </w:style>
  <w:style w:type="character" w:customStyle="1" w:styleId="Char">
    <w:name w:val="页脚 Char"/>
    <w:basedOn w:val="a0"/>
    <w:link w:val="a3"/>
    <w:uiPriority w:val="99"/>
    <w:qFormat/>
    <w:rsid w:val="00BF2F3D"/>
    <w:rPr>
      <w:sz w:val="18"/>
      <w:szCs w:val="18"/>
    </w:rPr>
  </w:style>
  <w:style w:type="character" w:customStyle="1" w:styleId="1Char">
    <w:name w:val="标题 1 Char"/>
    <w:basedOn w:val="a0"/>
    <w:link w:val="1"/>
    <w:uiPriority w:val="9"/>
    <w:qFormat/>
    <w:rsid w:val="00BF2F3D"/>
    <w:rPr>
      <w:b/>
      <w:bCs/>
      <w:kern w:val="44"/>
      <w:sz w:val="44"/>
      <w:szCs w:val="44"/>
    </w:rPr>
  </w:style>
  <w:style w:type="character" w:customStyle="1" w:styleId="2Char">
    <w:name w:val="标题 2 Char"/>
    <w:basedOn w:val="a0"/>
    <w:link w:val="2"/>
    <w:uiPriority w:val="9"/>
    <w:qFormat/>
    <w:rsid w:val="00BF2F3D"/>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F2F3D"/>
    <w:rPr>
      <w:b/>
      <w:bCs/>
      <w:sz w:val="32"/>
      <w:szCs w:val="32"/>
    </w:rPr>
  </w:style>
  <w:style w:type="character" w:customStyle="1" w:styleId="4Char">
    <w:name w:val="标题 4 Char"/>
    <w:basedOn w:val="a0"/>
    <w:link w:val="4"/>
    <w:uiPriority w:val="9"/>
    <w:qFormat/>
    <w:rsid w:val="00BF2F3D"/>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BF2F3D"/>
    <w:rPr>
      <w:b/>
      <w:bCs/>
      <w:sz w:val="28"/>
      <w:szCs w:val="28"/>
    </w:rPr>
  </w:style>
  <w:style w:type="paragraph" w:customStyle="1" w:styleId="10">
    <w:name w:val="无间隔1"/>
    <w:uiPriority w:val="1"/>
    <w:qFormat/>
    <w:rsid w:val="00BF2F3D"/>
    <w:pPr>
      <w:widowControl w:val="0"/>
      <w:jc w:val="both"/>
    </w:pPr>
    <w:rPr>
      <w:kern w:val="2"/>
      <w:sz w:val="21"/>
      <w:szCs w:val="22"/>
    </w:rPr>
  </w:style>
  <w:style w:type="paragraph" w:customStyle="1" w:styleId="11">
    <w:name w:val="列出段落1"/>
    <w:basedOn w:val="a"/>
    <w:uiPriority w:val="99"/>
    <w:qFormat/>
    <w:rsid w:val="00BF2F3D"/>
    <w:pPr>
      <w:ind w:firstLineChars="200" w:firstLine="420"/>
    </w:pPr>
    <w:rPr>
      <w:rFonts w:ascii="Times New Roman" w:eastAsia="宋体" w:hAnsi="Times New Roman" w:cs="Times New Roman"/>
      <w:szCs w:val="21"/>
    </w:rPr>
  </w:style>
  <w:style w:type="paragraph" w:styleId="a7">
    <w:name w:val="Balloon Text"/>
    <w:basedOn w:val="a"/>
    <w:link w:val="Char1"/>
    <w:uiPriority w:val="99"/>
    <w:semiHidden/>
    <w:unhideWhenUsed/>
    <w:rsid w:val="00B47747"/>
    <w:rPr>
      <w:sz w:val="18"/>
      <w:szCs w:val="18"/>
    </w:rPr>
  </w:style>
  <w:style w:type="character" w:customStyle="1" w:styleId="Char1">
    <w:name w:val="批注框文本 Char"/>
    <w:basedOn w:val="a0"/>
    <w:link w:val="a7"/>
    <w:uiPriority w:val="99"/>
    <w:semiHidden/>
    <w:rsid w:val="00B47747"/>
    <w:rPr>
      <w:kern w:val="2"/>
      <w:sz w:val="18"/>
      <w:szCs w:val="18"/>
    </w:rPr>
  </w:style>
  <w:style w:type="character" w:styleId="a8">
    <w:name w:val="annotation reference"/>
    <w:basedOn w:val="a0"/>
    <w:uiPriority w:val="99"/>
    <w:semiHidden/>
    <w:unhideWhenUsed/>
    <w:rsid w:val="000E754C"/>
    <w:rPr>
      <w:sz w:val="21"/>
      <w:szCs w:val="21"/>
    </w:rPr>
  </w:style>
  <w:style w:type="paragraph" w:styleId="a9">
    <w:name w:val="annotation text"/>
    <w:basedOn w:val="a"/>
    <w:link w:val="Char2"/>
    <w:uiPriority w:val="99"/>
    <w:semiHidden/>
    <w:unhideWhenUsed/>
    <w:rsid w:val="000E754C"/>
    <w:pPr>
      <w:jc w:val="left"/>
    </w:pPr>
  </w:style>
  <w:style w:type="character" w:customStyle="1" w:styleId="Char2">
    <w:name w:val="批注文字 Char"/>
    <w:basedOn w:val="a0"/>
    <w:link w:val="a9"/>
    <w:uiPriority w:val="99"/>
    <w:semiHidden/>
    <w:rsid w:val="000E754C"/>
    <w:rPr>
      <w:kern w:val="2"/>
      <w:sz w:val="21"/>
      <w:szCs w:val="22"/>
    </w:rPr>
  </w:style>
  <w:style w:type="paragraph" w:styleId="aa">
    <w:name w:val="annotation subject"/>
    <w:basedOn w:val="a9"/>
    <w:next w:val="a9"/>
    <w:link w:val="Char3"/>
    <w:uiPriority w:val="99"/>
    <w:semiHidden/>
    <w:unhideWhenUsed/>
    <w:rsid w:val="000E754C"/>
    <w:rPr>
      <w:b/>
      <w:bCs/>
    </w:rPr>
  </w:style>
  <w:style w:type="character" w:customStyle="1" w:styleId="Char3">
    <w:name w:val="批注主题 Char"/>
    <w:basedOn w:val="Char2"/>
    <w:link w:val="aa"/>
    <w:uiPriority w:val="99"/>
    <w:semiHidden/>
    <w:rsid w:val="000E754C"/>
    <w:rPr>
      <w:b/>
      <w:bCs/>
      <w:kern w:val="2"/>
      <w:sz w:val="21"/>
      <w:szCs w:val="22"/>
    </w:rPr>
  </w:style>
  <w:style w:type="table" w:styleId="ab">
    <w:name w:val="Table Grid"/>
    <w:basedOn w:val="a1"/>
    <w:uiPriority w:val="59"/>
    <w:rsid w:val="007B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9212">
      <w:bodyDiv w:val="1"/>
      <w:marLeft w:val="0"/>
      <w:marRight w:val="0"/>
      <w:marTop w:val="0"/>
      <w:marBottom w:val="0"/>
      <w:divBdr>
        <w:top w:val="none" w:sz="0" w:space="0" w:color="auto"/>
        <w:left w:val="none" w:sz="0" w:space="0" w:color="auto"/>
        <w:bottom w:val="none" w:sz="0" w:space="0" w:color="auto"/>
        <w:right w:val="none" w:sz="0" w:space="0" w:color="auto"/>
      </w:divBdr>
    </w:div>
    <w:div w:id="258173833">
      <w:bodyDiv w:val="1"/>
      <w:marLeft w:val="0"/>
      <w:marRight w:val="0"/>
      <w:marTop w:val="0"/>
      <w:marBottom w:val="0"/>
      <w:divBdr>
        <w:top w:val="none" w:sz="0" w:space="0" w:color="auto"/>
        <w:left w:val="none" w:sz="0" w:space="0" w:color="auto"/>
        <w:bottom w:val="none" w:sz="0" w:space="0" w:color="auto"/>
        <w:right w:val="none" w:sz="0" w:space="0" w:color="auto"/>
      </w:divBdr>
    </w:div>
    <w:div w:id="259021767">
      <w:bodyDiv w:val="1"/>
      <w:marLeft w:val="0"/>
      <w:marRight w:val="0"/>
      <w:marTop w:val="0"/>
      <w:marBottom w:val="0"/>
      <w:divBdr>
        <w:top w:val="none" w:sz="0" w:space="0" w:color="auto"/>
        <w:left w:val="none" w:sz="0" w:space="0" w:color="auto"/>
        <w:bottom w:val="none" w:sz="0" w:space="0" w:color="auto"/>
        <w:right w:val="none" w:sz="0" w:space="0" w:color="auto"/>
      </w:divBdr>
    </w:div>
    <w:div w:id="373702700">
      <w:bodyDiv w:val="1"/>
      <w:marLeft w:val="0"/>
      <w:marRight w:val="0"/>
      <w:marTop w:val="0"/>
      <w:marBottom w:val="0"/>
      <w:divBdr>
        <w:top w:val="none" w:sz="0" w:space="0" w:color="auto"/>
        <w:left w:val="none" w:sz="0" w:space="0" w:color="auto"/>
        <w:bottom w:val="none" w:sz="0" w:space="0" w:color="auto"/>
        <w:right w:val="none" w:sz="0" w:space="0" w:color="auto"/>
      </w:divBdr>
    </w:div>
    <w:div w:id="642388127">
      <w:bodyDiv w:val="1"/>
      <w:marLeft w:val="0"/>
      <w:marRight w:val="0"/>
      <w:marTop w:val="0"/>
      <w:marBottom w:val="0"/>
      <w:divBdr>
        <w:top w:val="none" w:sz="0" w:space="0" w:color="auto"/>
        <w:left w:val="none" w:sz="0" w:space="0" w:color="auto"/>
        <w:bottom w:val="none" w:sz="0" w:space="0" w:color="auto"/>
        <w:right w:val="none" w:sz="0" w:space="0" w:color="auto"/>
      </w:divBdr>
    </w:div>
    <w:div w:id="790825572">
      <w:bodyDiv w:val="1"/>
      <w:marLeft w:val="0"/>
      <w:marRight w:val="0"/>
      <w:marTop w:val="0"/>
      <w:marBottom w:val="0"/>
      <w:divBdr>
        <w:top w:val="none" w:sz="0" w:space="0" w:color="auto"/>
        <w:left w:val="none" w:sz="0" w:space="0" w:color="auto"/>
        <w:bottom w:val="none" w:sz="0" w:space="0" w:color="auto"/>
        <w:right w:val="none" w:sz="0" w:space="0" w:color="auto"/>
      </w:divBdr>
    </w:div>
    <w:div w:id="797264257">
      <w:bodyDiv w:val="1"/>
      <w:marLeft w:val="0"/>
      <w:marRight w:val="0"/>
      <w:marTop w:val="0"/>
      <w:marBottom w:val="0"/>
      <w:divBdr>
        <w:top w:val="none" w:sz="0" w:space="0" w:color="auto"/>
        <w:left w:val="none" w:sz="0" w:space="0" w:color="auto"/>
        <w:bottom w:val="none" w:sz="0" w:space="0" w:color="auto"/>
        <w:right w:val="none" w:sz="0" w:space="0" w:color="auto"/>
      </w:divBdr>
    </w:div>
    <w:div w:id="826214553">
      <w:bodyDiv w:val="1"/>
      <w:marLeft w:val="0"/>
      <w:marRight w:val="0"/>
      <w:marTop w:val="0"/>
      <w:marBottom w:val="0"/>
      <w:divBdr>
        <w:top w:val="none" w:sz="0" w:space="0" w:color="auto"/>
        <w:left w:val="none" w:sz="0" w:space="0" w:color="auto"/>
        <w:bottom w:val="none" w:sz="0" w:space="0" w:color="auto"/>
        <w:right w:val="none" w:sz="0" w:space="0" w:color="auto"/>
      </w:divBdr>
    </w:div>
    <w:div w:id="878395769">
      <w:bodyDiv w:val="1"/>
      <w:marLeft w:val="0"/>
      <w:marRight w:val="0"/>
      <w:marTop w:val="0"/>
      <w:marBottom w:val="0"/>
      <w:divBdr>
        <w:top w:val="none" w:sz="0" w:space="0" w:color="auto"/>
        <w:left w:val="none" w:sz="0" w:space="0" w:color="auto"/>
        <w:bottom w:val="none" w:sz="0" w:space="0" w:color="auto"/>
        <w:right w:val="none" w:sz="0" w:space="0" w:color="auto"/>
      </w:divBdr>
    </w:div>
    <w:div w:id="882208072">
      <w:bodyDiv w:val="1"/>
      <w:marLeft w:val="0"/>
      <w:marRight w:val="0"/>
      <w:marTop w:val="0"/>
      <w:marBottom w:val="0"/>
      <w:divBdr>
        <w:top w:val="none" w:sz="0" w:space="0" w:color="auto"/>
        <w:left w:val="none" w:sz="0" w:space="0" w:color="auto"/>
        <w:bottom w:val="none" w:sz="0" w:space="0" w:color="auto"/>
        <w:right w:val="none" w:sz="0" w:space="0" w:color="auto"/>
      </w:divBdr>
    </w:div>
    <w:div w:id="940188386">
      <w:bodyDiv w:val="1"/>
      <w:marLeft w:val="0"/>
      <w:marRight w:val="0"/>
      <w:marTop w:val="0"/>
      <w:marBottom w:val="0"/>
      <w:divBdr>
        <w:top w:val="none" w:sz="0" w:space="0" w:color="auto"/>
        <w:left w:val="none" w:sz="0" w:space="0" w:color="auto"/>
        <w:bottom w:val="none" w:sz="0" w:space="0" w:color="auto"/>
        <w:right w:val="none" w:sz="0" w:space="0" w:color="auto"/>
      </w:divBdr>
    </w:div>
    <w:div w:id="1032802612">
      <w:bodyDiv w:val="1"/>
      <w:marLeft w:val="0"/>
      <w:marRight w:val="0"/>
      <w:marTop w:val="0"/>
      <w:marBottom w:val="0"/>
      <w:divBdr>
        <w:top w:val="none" w:sz="0" w:space="0" w:color="auto"/>
        <w:left w:val="none" w:sz="0" w:space="0" w:color="auto"/>
        <w:bottom w:val="none" w:sz="0" w:space="0" w:color="auto"/>
        <w:right w:val="none" w:sz="0" w:space="0" w:color="auto"/>
      </w:divBdr>
    </w:div>
    <w:div w:id="1058897634">
      <w:bodyDiv w:val="1"/>
      <w:marLeft w:val="0"/>
      <w:marRight w:val="0"/>
      <w:marTop w:val="0"/>
      <w:marBottom w:val="0"/>
      <w:divBdr>
        <w:top w:val="none" w:sz="0" w:space="0" w:color="auto"/>
        <w:left w:val="none" w:sz="0" w:space="0" w:color="auto"/>
        <w:bottom w:val="none" w:sz="0" w:space="0" w:color="auto"/>
        <w:right w:val="none" w:sz="0" w:space="0" w:color="auto"/>
      </w:divBdr>
    </w:div>
    <w:div w:id="1131675724">
      <w:bodyDiv w:val="1"/>
      <w:marLeft w:val="0"/>
      <w:marRight w:val="0"/>
      <w:marTop w:val="0"/>
      <w:marBottom w:val="0"/>
      <w:divBdr>
        <w:top w:val="none" w:sz="0" w:space="0" w:color="auto"/>
        <w:left w:val="none" w:sz="0" w:space="0" w:color="auto"/>
        <w:bottom w:val="none" w:sz="0" w:space="0" w:color="auto"/>
        <w:right w:val="none" w:sz="0" w:space="0" w:color="auto"/>
      </w:divBdr>
    </w:div>
    <w:div w:id="1156804908">
      <w:bodyDiv w:val="1"/>
      <w:marLeft w:val="0"/>
      <w:marRight w:val="0"/>
      <w:marTop w:val="0"/>
      <w:marBottom w:val="0"/>
      <w:divBdr>
        <w:top w:val="none" w:sz="0" w:space="0" w:color="auto"/>
        <w:left w:val="none" w:sz="0" w:space="0" w:color="auto"/>
        <w:bottom w:val="none" w:sz="0" w:space="0" w:color="auto"/>
        <w:right w:val="none" w:sz="0" w:space="0" w:color="auto"/>
      </w:divBdr>
    </w:div>
    <w:div w:id="1188059018">
      <w:bodyDiv w:val="1"/>
      <w:marLeft w:val="0"/>
      <w:marRight w:val="0"/>
      <w:marTop w:val="0"/>
      <w:marBottom w:val="0"/>
      <w:divBdr>
        <w:top w:val="none" w:sz="0" w:space="0" w:color="auto"/>
        <w:left w:val="none" w:sz="0" w:space="0" w:color="auto"/>
        <w:bottom w:val="none" w:sz="0" w:space="0" w:color="auto"/>
        <w:right w:val="none" w:sz="0" w:space="0" w:color="auto"/>
      </w:divBdr>
    </w:div>
    <w:div w:id="1287932638">
      <w:bodyDiv w:val="1"/>
      <w:marLeft w:val="0"/>
      <w:marRight w:val="0"/>
      <w:marTop w:val="0"/>
      <w:marBottom w:val="0"/>
      <w:divBdr>
        <w:top w:val="none" w:sz="0" w:space="0" w:color="auto"/>
        <w:left w:val="none" w:sz="0" w:space="0" w:color="auto"/>
        <w:bottom w:val="none" w:sz="0" w:space="0" w:color="auto"/>
        <w:right w:val="none" w:sz="0" w:space="0" w:color="auto"/>
      </w:divBdr>
    </w:div>
    <w:div w:id="1389182753">
      <w:bodyDiv w:val="1"/>
      <w:marLeft w:val="0"/>
      <w:marRight w:val="0"/>
      <w:marTop w:val="0"/>
      <w:marBottom w:val="0"/>
      <w:divBdr>
        <w:top w:val="none" w:sz="0" w:space="0" w:color="auto"/>
        <w:left w:val="none" w:sz="0" w:space="0" w:color="auto"/>
        <w:bottom w:val="none" w:sz="0" w:space="0" w:color="auto"/>
        <w:right w:val="none" w:sz="0" w:space="0" w:color="auto"/>
      </w:divBdr>
    </w:div>
    <w:div w:id="1534881759">
      <w:bodyDiv w:val="1"/>
      <w:marLeft w:val="0"/>
      <w:marRight w:val="0"/>
      <w:marTop w:val="0"/>
      <w:marBottom w:val="0"/>
      <w:divBdr>
        <w:top w:val="none" w:sz="0" w:space="0" w:color="auto"/>
        <w:left w:val="none" w:sz="0" w:space="0" w:color="auto"/>
        <w:bottom w:val="none" w:sz="0" w:space="0" w:color="auto"/>
        <w:right w:val="none" w:sz="0" w:space="0" w:color="auto"/>
      </w:divBdr>
    </w:div>
    <w:div w:id="1553081423">
      <w:bodyDiv w:val="1"/>
      <w:marLeft w:val="0"/>
      <w:marRight w:val="0"/>
      <w:marTop w:val="0"/>
      <w:marBottom w:val="0"/>
      <w:divBdr>
        <w:top w:val="none" w:sz="0" w:space="0" w:color="auto"/>
        <w:left w:val="none" w:sz="0" w:space="0" w:color="auto"/>
        <w:bottom w:val="none" w:sz="0" w:space="0" w:color="auto"/>
        <w:right w:val="none" w:sz="0" w:space="0" w:color="auto"/>
      </w:divBdr>
    </w:div>
    <w:div w:id="1623413776">
      <w:bodyDiv w:val="1"/>
      <w:marLeft w:val="0"/>
      <w:marRight w:val="0"/>
      <w:marTop w:val="0"/>
      <w:marBottom w:val="0"/>
      <w:divBdr>
        <w:top w:val="none" w:sz="0" w:space="0" w:color="auto"/>
        <w:left w:val="none" w:sz="0" w:space="0" w:color="auto"/>
        <w:bottom w:val="none" w:sz="0" w:space="0" w:color="auto"/>
        <w:right w:val="none" w:sz="0" w:space="0" w:color="auto"/>
      </w:divBdr>
    </w:div>
    <w:div w:id="1807119834">
      <w:bodyDiv w:val="1"/>
      <w:marLeft w:val="0"/>
      <w:marRight w:val="0"/>
      <w:marTop w:val="0"/>
      <w:marBottom w:val="0"/>
      <w:divBdr>
        <w:top w:val="none" w:sz="0" w:space="0" w:color="auto"/>
        <w:left w:val="none" w:sz="0" w:space="0" w:color="auto"/>
        <w:bottom w:val="none" w:sz="0" w:space="0" w:color="auto"/>
        <w:right w:val="none" w:sz="0" w:space="0" w:color="auto"/>
      </w:divBdr>
    </w:div>
    <w:div w:id="1845434122">
      <w:bodyDiv w:val="1"/>
      <w:marLeft w:val="0"/>
      <w:marRight w:val="0"/>
      <w:marTop w:val="0"/>
      <w:marBottom w:val="0"/>
      <w:divBdr>
        <w:top w:val="none" w:sz="0" w:space="0" w:color="auto"/>
        <w:left w:val="none" w:sz="0" w:space="0" w:color="auto"/>
        <w:bottom w:val="none" w:sz="0" w:space="0" w:color="auto"/>
        <w:right w:val="none" w:sz="0" w:space="0" w:color="auto"/>
      </w:divBdr>
    </w:div>
    <w:div w:id="1861964233">
      <w:bodyDiv w:val="1"/>
      <w:marLeft w:val="0"/>
      <w:marRight w:val="0"/>
      <w:marTop w:val="0"/>
      <w:marBottom w:val="0"/>
      <w:divBdr>
        <w:top w:val="none" w:sz="0" w:space="0" w:color="auto"/>
        <w:left w:val="none" w:sz="0" w:space="0" w:color="auto"/>
        <w:bottom w:val="none" w:sz="0" w:space="0" w:color="auto"/>
        <w:right w:val="none" w:sz="0" w:space="0" w:color="auto"/>
      </w:divBdr>
    </w:div>
    <w:div w:id="1884781303">
      <w:bodyDiv w:val="1"/>
      <w:marLeft w:val="0"/>
      <w:marRight w:val="0"/>
      <w:marTop w:val="0"/>
      <w:marBottom w:val="0"/>
      <w:divBdr>
        <w:top w:val="none" w:sz="0" w:space="0" w:color="auto"/>
        <w:left w:val="none" w:sz="0" w:space="0" w:color="auto"/>
        <w:bottom w:val="none" w:sz="0" w:space="0" w:color="auto"/>
        <w:right w:val="none" w:sz="0" w:space="0" w:color="auto"/>
      </w:divBdr>
    </w:div>
    <w:div w:id="1897742267">
      <w:bodyDiv w:val="1"/>
      <w:marLeft w:val="0"/>
      <w:marRight w:val="0"/>
      <w:marTop w:val="0"/>
      <w:marBottom w:val="0"/>
      <w:divBdr>
        <w:top w:val="none" w:sz="0" w:space="0" w:color="auto"/>
        <w:left w:val="none" w:sz="0" w:space="0" w:color="auto"/>
        <w:bottom w:val="none" w:sz="0" w:space="0" w:color="auto"/>
        <w:right w:val="none" w:sz="0" w:space="0" w:color="auto"/>
      </w:divBdr>
    </w:div>
    <w:div w:id="1928296709">
      <w:bodyDiv w:val="1"/>
      <w:marLeft w:val="0"/>
      <w:marRight w:val="0"/>
      <w:marTop w:val="0"/>
      <w:marBottom w:val="0"/>
      <w:divBdr>
        <w:top w:val="none" w:sz="0" w:space="0" w:color="auto"/>
        <w:left w:val="none" w:sz="0" w:space="0" w:color="auto"/>
        <w:bottom w:val="none" w:sz="0" w:space="0" w:color="auto"/>
        <w:right w:val="none" w:sz="0" w:space="0" w:color="auto"/>
      </w:divBdr>
    </w:div>
    <w:div w:id="1991060663">
      <w:bodyDiv w:val="1"/>
      <w:marLeft w:val="0"/>
      <w:marRight w:val="0"/>
      <w:marTop w:val="0"/>
      <w:marBottom w:val="0"/>
      <w:divBdr>
        <w:top w:val="none" w:sz="0" w:space="0" w:color="auto"/>
        <w:left w:val="none" w:sz="0" w:space="0" w:color="auto"/>
        <w:bottom w:val="none" w:sz="0" w:space="0" w:color="auto"/>
        <w:right w:val="none" w:sz="0" w:space="0" w:color="auto"/>
      </w:divBdr>
    </w:div>
    <w:div w:id="2001541725">
      <w:bodyDiv w:val="1"/>
      <w:marLeft w:val="0"/>
      <w:marRight w:val="0"/>
      <w:marTop w:val="0"/>
      <w:marBottom w:val="0"/>
      <w:divBdr>
        <w:top w:val="none" w:sz="0" w:space="0" w:color="auto"/>
        <w:left w:val="none" w:sz="0" w:space="0" w:color="auto"/>
        <w:bottom w:val="none" w:sz="0" w:space="0" w:color="auto"/>
        <w:right w:val="none" w:sz="0" w:space="0" w:color="auto"/>
      </w:divBdr>
    </w:div>
    <w:div w:id="2006200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7A684-93AF-40F1-A460-A0F1E8C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Pages>
  <Words>289</Words>
  <Characters>1648</Characters>
  <Application>Microsoft Office Word</Application>
  <DocSecurity>0</DocSecurity>
  <Lines>13</Lines>
  <Paragraphs>3</Paragraphs>
  <ScaleCrop>false</ScaleCrop>
  <Company>www.Ylmf.com</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正版用户</cp:lastModifiedBy>
  <cp:revision>84</cp:revision>
  <cp:lastPrinted>2016-09-28T01:59:00Z</cp:lastPrinted>
  <dcterms:created xsi:type="dcterms:W3CDTF">2016-08-15T07:10:00Z</dcterms:created>
  <dcterms:modified xsi:type="dcterms:W3CDTF">2017-10-23T08:01:00Z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